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F01" w:rsidRDefault="00114F01" w:rsidP="00DD6C0F">
      <w:pPr>
        <w:jc w:val="center"/>
        <w:rPr>
          <w:b/>
        </w:rPr>
      </w:pPr>
      <w:r>
        <w:rPr>
          <w:b/>
        </w:rPr>
        <w:t>Разъяснения</w:t>
      </w:r>
    </w:p>
    <w:p w:rsidR="00114F01" w:rsidRDefault="00114F01" w:rsidP="00DD6C0F">
      <w:pPr>
        <w:jc w:val="center"/>
        <w:rPr>
          <w:b/>
        </w:rPr>
      </w:pPr>
      <w:r w:rsidRPr="00114F01">
        <w:rPr>
          <w:b/>
        </w:rPr>
        <w:t xml:space="preserve">разработчикам основных </w:t>
      </w:r>
      <w:r w:rsidR="00133F4D">
        <w:rPr>
          <w:b/>
        </w:rPr>
        <w:t>профессиональных образовательных программ</w:t>
      </w:r>
    </w:p>
    <w:p w:rsidR="00114F01" w:rsidRPr="00114F01" w:rsidRDefault="00133F4D" w:rsidP="00DD6C0F">
      <w:pPr>
        <w:jc w:val="center"/>
        <w:rPr>
          <w:b/>
        </w:rPr>
      </w:pPr>
      <w:r>
        <w:rPr>
          <w:b/>
        </w:rPr>
        <w:t>о порядке</w:t>
      </w:r>
      <w:r w:rsidR="00114F01" w:rsidRPr="00114F01">
        <w:rPr>
          <w:b/>
        </w:rPr>
        <w:t xml:space="preserve"> реализации федеральных государственных образовательных стандартов </w:t>
      </w:r>
      <w:r w:rsidR="00114F01">
        <w:rPr>
          <w:b/>
        </w:rPr>
        <w:t>начального и средне</w:t>
      </w:r>
      <w:r w:rsidR="00114F01" w:rsidRPr="00114F01">
        <w:rPr>
          <w:b/>
        </w:rPr>
        <w:t>го профессионального образования</w:t>
      </w:r>
    </w:p>
    <w:p w:rsidR="00114F01" w:rsidRDefault="00114F01" w:rsidP="00DD6C0F">
      <w:pPr>
        <w:ind w:firstLine="720"/>
        <w:jc w:val="both"/>
      </w:pPr>
    </w:p>
    <w:p w:rsidR="00114F01" w:rsidRDefault="00114F01" w:rsidP="00DD6C0F">
      <w:pPr>
        <w:ind w:firstLine="720"/>
        <w:jc w:val="both"/>
        <w:rPr>
          <w:lang w:val="en-US"/>
        </w:rPr>
      </w:pPr>
      <w:r>
        <w:t xml:space="preserve">В связи с введением нового поколения федеральных государственных образовательных стандартов начального и среднего профессионального образования </w:t>
      </w:r>
      <w:r w:rsidR="00133F4D">
        <w:t xml:space="preserve">(далее – ФГОС НПО и СПО) от разработчиков </w:t>
      </w:r>
      <w:r w:rsidR="00133F4D" w:rsidRPr="00133F4D">
        <w:t xml:space="preserve">основных </w:t>
      </w:r>
      <w:r w:rsidR="00133F4D">
        <w:t xml:space="preserve">профессиональных </w:t>
      </w:r>
      <w:r w:rsidR="00133F4D" w:rsidRPr="00133F4D">
        <w:t>образовательных программ</w:t>
      </w:r>
      <w:r w:rsidR="00133F4D">
        <w:t xml:space="preserve"> </w:t>
      </w:r>
      <w:r w:rsidR="00C5059E">
        <w:t xml:space="preserve">(далее – ОПОП) </w:t>
      </w:r>
      <w:r>
        <w:t>поступает значительное количество вопросов</w:t>
      </w:r>
      <w:r w:rsidR="00133F4D">
        <w:t>. Предлагаемые разъяснения содержат ответы на наиболее часто возникающие вопросы.</w:t>
      </w:r>
    </w:p>
    <w:p w:rsidR="001166A8" w:rsidRDefault="001166A8" w:rsidP="00DD6C0F">
      <w:pPr>
        <w:ind w:firstLine="720"/>
        <w:jc w:val="both"/>
        <w:rPr>
          <w:lang w:val="en-US"/>
        </w:rPr>
      </w:pPr>
    </w:p>
    <w:p w:rsidR="001166A8" w:rsidRPr="001166A8" w:rsidRDefault="001166A8" w:rsidP="00DD6C0F">
      <w:pPr>
        <w:ind w:firstLine="720"/>
        <w:jc w:val="both"/>
      </w:pPr>
      <w:r>
        <w:t xml:space="preserve">Обсуждение проблем введения нового поколения федеральных </w:t>
      </w:r>
      <w:r w:rsidRPr="001166A8">
        <w:t xml:space="preserve">государственных образовательных стандартов начального и среднего профессионального образования </w:t>
      </w:r>
      <w:r>
        <w:t xml:space="preserve">организовано в Интернете на форуме «Профессиональное образование» (код доступа – </w:t>
      </w:r>
      <w:r w:rsidRPr="001166A8">
        <w:t>http://pedsovet.org/forum/forum51.html</w:t>
      </w:r>
      <w:r>
        <w:t>, просмотр доступен всем посетителям, для участия в обсуждении обязательна регистрация).</w:t>
      </w:r>
    </w:p>
    <w:p w:rsidR="00114F01" w:rsidRDefault="00114F01" w:rsidP="00DD6C0F"/>
    <w:p w:rsidR="00C5059E" w:rsidRDefault="00C5059E" w:rsidP="00DD6C0F">
      <w:pPr>
        <w:rPr>
          <w:b/>
          <w:i/>
        </w:rPr>
      </w:pPr>
      <w:r>
        <w:rPr>
          <w:b/>
          <w:i/>
        </w:rPr>
        <w:t xml:space="preserve">1. </w:t>
      </w:r>
      <w:r w:rsidR="00133F4D" w:rsidRPr="00826280">
        <w:rPr>
          <w:b/>
          <w:i/>
        </w:rPr>
        <w:t>Вопрос</w:t>
      </w:r>
    </w:p>
    <w:p w:rsidR="00133F4D" w:rsidRDefault="00133F4D" w:rsidP="00DD6C0F">
      <w:pPr>
        <w:rPr>
          <w:color w:val="000000"/>
        </w:rPr>
      </w:pPr>
      <w:r w:rsidRPr="00133F4D">
        <w:rPr>
          <w:color w:val="000000"/>
        </w:rPr>
        <w:t>Можно ли уже приобретать ФГОС? Каким образом это сделать?</w:t>
      </w:r>
    </w:p>
    <w:p w:rsidR="00C5059E" w:rsidRDefault="00C5059E" w:rsidP="00DD6C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b/>
          <w:i/>
        </w:rPr>
        <w:t>Ответ</w:t>
      </w:r>
    </w:p>
    <w:p w:rsidR="00133F4D" w:rsidRDefault="00133F4D" w:rsidP="00DD6C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Pr>
          <w:color w:val="000000"/>
        </w:rPr>
        <w:t>В соответствии с установленной процедурой федеральные государственные образовательные стандарты были закуплены Министерством образования и науки по результатам конкурсного отбора.</w:t>
      </w:r>
    </w:p>
    <w:p w:rsidR="00133F4D" w:rsidRPr="00133F4D" w:rsidRDefault="00133F4D" w:rsidP="00DD6C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Pr>
          <w:color w:val="000000"/>
        </w:rPr>
        <w:t>После утверждения и регистрации в Министерстве юстиции все стандарты размещены в открыто</w:t>
      </w:r>
      <w:r w:rsidR="004E0B4D">
        <w:rPr>
          <w:color w:val="000000"/>
        </w:rPr>
        <w:t>м доступе на официальном сайте М</w:t>
      </w:r>
      <w:r>
        <w:rPr>
          <w:color w:val="000000"/>
        </w:rPr>
        <w:t xml:space="preserve">инистерства </w:t>
      </w:r>
      <w:r w:rsidR="004E0B4D">
        <w:rPr>
          <w:color w:val="000000"/>
        </w:rPr>
        <w:t xml:space="preserve">образования и науки </w:t>
      </w:r>
      <w:r>
        <w:rPr>
          <w:color w:val="000000"/>
        </w:rPr>
        <w:t xml:space="preserve">(код доступа – </w:t>
      </w:r>
      <w:r w:rsidRPr="00133F4D">
        <w:rPr>
          <w:color w:val="000000"/>
        </w:rPr>
        <w:t>http://mon.gov.ru/dok/fgos)</w:t>
      </w:r>
      <w:r>
        <w:rPr>
          <w:color w:val="000000"/>
        </w:rPr>
        <w:t xml:space="preserve"> и в депозитарии ФГУ ФИРО (код доступа – </w:t>
      </w:r>
      <w:r w:rsidR="00C5059E" w:rsidRPr="00C5059E">
        <w:rPr>
          <w:color w:val="000000"/>
        </w:rPr>
        <w:t>http://depo-eduprog.firo.ru/fgos</w:t>
      </w:r>
      <w:r>
        <w:rPr>
          <w:color w:val="000000"/>
        </w:rPr>
        <w:t>).</w:t>
      </w:r>
      <w:r w:rsidR="00C5059E">
        <w:rPr>
          <w:color w:val="000000"/>
        </w:rPr>
        <w:t xml:space="preserve"> Также </w:t>
      </w:r>
      <w:r>
        <w:rPr>
          <w:color w:val="000000"/>
        </w:rPr>
        <w:t xml:space="preserve">тексты ФГОС </w:t>
      </w:r>
      <w:r w:rsidR="00C5059E">
        <w:rPr>
          <w:color w:val="000000"/>
        </w:rPr>
        <w:t xml:space="preserve">размещены в базах данных </w:t>
      </w:r>
      <w:r w:rsidR="00C5059E" w:rsidRPr="00C5059E">
        <w:rPr>
          <w:color w:val="000000"/>
        </w:rPr>
        <w:t>справочно-правов</w:t>
      </w:r>
      <w:r w:rsidR="00C5059E">
        <w:rPr>
          <w:color w:val="000000"/>
        </w:rPr>
        <w:t>ых</w:t>
      </w:r>
      <w:r w:rsidR="00C5059E" w:rsidRPr="00C5059E">
        <w:rPr>
          <w:color w:val="000000"/>
        </w:rPr>
        <w:t xml:space="preserve"> систем</w:t>
      </w:r>
      <w:r w:rsidR="00C5059E">
        <w:rPr>
          <w:color w:val="000000"/>
        </w:rPr>
        <w:t>.</w:t>
      </w:r>
    </w:p>
    <w:p w:rsidR="00114F01" w:rsidRPr="00114F01" w:rsidRDefault="00114F01" w:rsidP="00DD6C0F">
      <w:pPr>
        <w:rPr>
          <w:highlight w:val="yellow"/>
        </w:rPr>
      </w:pPr>
    </w:p>
    <w:p w:rsidR="00C5059E" w:rsidRDefault="00C5059E" w:rsidP="00DD6C0F">
      <w:pPr>
        <w:rPr>
          <w:b/>
          <w:i/>
        </w:rPr>
      </w:pPr>
      <w:r>
        <w:rPr>
          <w:b/>
          <w:i/>
        </w:rPr>
        <w:t xml:space="preserve">2. </w:t>
      </w:r>
      <w:r w:rsidRPr="00826280">
        <w:rPr>
          <w:b/>
          <w:i/>
        </w:rPr>
        <w:t>Вопрос</w:t>
      </w:r>
    </w:p>
    <w:p w:rsidR="00114F01" w:rsidRPr="00C5059E" w:rsidRDefault="00C5059E" w:rsidP="00DD6C0F">
      <w:pPr>
        <w:rPr>
          <w:highlight w:val="yellow"/>
        </w:rPr>
      </w:pPr>
      <w:r w:rsidRPr="00C5059E">
        <w:t xml:space="preserve">Можно ли </w:t>
      </w:r>
      <w:r>
        <w:t xml:space="preserve">на основе </w:t>
      </w:r>
      <w:r w:rsidRPr="00C5059E">
        <w:t>одного</w:t>
      </w:r>
      <w:r>
        <w:t xml:space="preserve"> ФГОС</w:t>
      </w:r>
      <w:r w:rsidRPr="00C5059E">
        <w:t xml:space="preserve"> разрабатывать несколько учебных планов?</w:t>
      </w:r>
    </w:p>
    <w:p w:rsidR="00C5059E" w:rsidRDefault="00C5059E" w:rsidP="00DD6C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b/>
          <w:i/>
        </w:rPr>
        <w:t>Ответ</w:t>
      </w:r>
    </w:p>
    <w:p w:rsidR="00C5059E" w:rsidRDefault="00C5059E" w:rsidP="00DD6C0F">
      <w:pPr>
        <w:ind w:firstLine="720"/>
        <w:jc w:val="both"/>
      </w:pPr>
      <w:r w:rsidRPr="00C5059E">
        <w:t xml:space="preserve">Федеральные </w:t>
      </w:r>
      <w:r>
        <w:t xml:space="preserve">государственные образовательные стандарты являются рамочными документами и определяют требования к результатам обучения, структуре ОПОП и условиям ее реализации, поэтому образовательные учреждения имеют право на основе одного ФГОС разрабатывать и реализовывать различные ОПОП, в том числе с различающимися учебными планами. </w:t>
      </w:r>
    </w:p>
    <w:p w:rsidR="00C5059E" w:rsidRPr="00C5059E" w:rsidRDefault="00C5059E" w:rsidP="00DD6C0F">
      <w:pPr>
        <w:ind w:firstLine="720"/>
        <w:jc w:val="both"/>
      </w:pPr>
      <w:r>
        <w:t>Для разных уровней профессионального образования установлены доли вариативной части: для НПО – около 20%, для СПО – около 30% от общего объема учебной нагрузки по циклам.</w:t>
      </w:r>
    </w:p>
    <w:p w:rsidR="00C5059E" w:rsidRPr="00114F01" w:rsidRDefault="00C5059E" w:rsidP="00DD6C0F">
      <w:pPr>
        <w:rPr>
          <w:highlight w:val="yellow"/>
        </w:rPr>
      </w:pPr>
    </w:p>
    <w:p w:rsidR="00B831D1" w:rsidRPr="00B831D1" w:rsidRDefault="00B831D1" w:rsidP="00DD6C0F">
      <w:pPr>
        <w:rPr>
          <w:b/>
          <w:i/>
        </w:rPr>
      </w:pPr>
      <w:r>
        <w:rPr>
          <w:b/>
          <w:i/>
        </w:rPr>
        <w:t>3</w:t>
      </w:r>
      <w:r w:rsidRPr="00B831D1">
        <w:rPr>
          <w:b/>
          <w:i/>
        </w:rPr>
        <w:t>. Вопрос</w:t>
      </w:r>
    </w:p>
    <w:p w:rsidR="00B831D1" w:rsidRDefault="00B831D1" w:rsidP="00DD6C0F">
      <w:pPr>
        <w:jc w:val="both"/>
      </w:pPr>
      <w:r>
        <w:t>Как формировать вариативную часть ОПОП? В какой части учебного плана должны содержаться дисциплины, ранее входившие в цикл ОГСЭ (например, русский язык и культура речи), а также дисциплины по выбору студента ДВ.00 (например, инновационные технологии отрасли)?</w:t>
      </w:r>
    </w:p>
    <w:p w:rsidR="00B831D1" w:rsidRPr="00B831D1" w:rsidRDefault="00B831D1" w:rsidP="00DD6C0F">
      <w:r w:rsidRPr="00B831D1">
        <w:rPr>
          <w:b/>
          <w:i/>
        </w:rPr>
        <w:t>Ответ</w:t>
      </w:r>
    </w:p>
    <w:p w:rsidR="00B831D1" w:rsidRDefault="003C1A08" w:rsidP="00DD6C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Pr>
          <w:color w:val="000000"/>
        </w:rPr>
        <w:t xml:space="preserve">Вариативная часть ОПОП распределяется по усмотрению образовательного учреждения и может быть использована как на </w:t>
      </w:r>
      <w:r>
        <w:t>введение новых элементов ОПОП, так и на дополнение обязательных элементов, перечисленных в ФГОС.</w:t>
      </w:r>
    </w:p>
    <w:p w:rsidR="00B831D1" w:rsidRPr="008872BD" w:rsidRDefault="00B831D1" w:rsidP="00DD6C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sidRPr="008872BD">
        <w:rPr>
          <w:color w:val="000000"/>
        </w:rPr>
        <w:t xml:space="preserve">Если </w:t>
      </w:r>
      <w:r>
        <w:rPr>
          <w:color w:val="000000"/>
        </w:rPr>
        <w:t xml:space="preserve">образовательное учреждение </w:t>
      </w:r>
      <w:r w:rsidRPr="008872BD">
        <w:rPr>
          <w:color w:val="000000"/>
        </w:rPr>
        <w:t xml:space="preserve">планирует ввести в ОПОП новые дисциплины, они маркируются буквенно-цифровым кодом по циклу, к которому относятся в каждой </w:t>
      </w:r>
      <w:r w:rsidRPr="008872BD">
        <w:rPr>
          <w:color w:val="000000"/>
        </w:rPr>
        <w:lastRenderedPageBreak/>
        <w:t xml:space="preserve">конкретной программе. Например, </w:t>
      </w:r>
      <w:r w:rsidR="003C1A08">
        <w:rPr>
          <w:color w:val="000000"/>
        </w:rPr>
        <w:t>«</w:t>
      </w:r>
      <w:r w:rsidRPr="008872BD">
        <w:rPr>
          <w:color w:val="000000"/>
        </w:rPr>
        <w:t>русский язык и культура речи</w:t>
      </w:r>
      <w:r w:rsidR="003C1A08">
        <w:rPr>
          <w:color w:val="000000"/>
        </w:rPr>
        <w:t>»</w:t>
      </w:r>
      <w:r w:rsidRPr="008872BD">
        <w:rPr>
          <w:color w:val="000000"/>
        </w:rPr>
        <w:t xml:space="preserve"> для специальностей сервиса может входить в профессиональный цикл, а для </w:t>
      </w:r>
      <w:r w:rsidR="003C1A08">
        <w:rPr>
          <w:color w:val="000000"/>
        </w:rPr>
        <w:t>технических специальностей –</w:t>
      </w:r>
      <w:r w:rsidRPr="008872BD">
        <w:rPr>
          <w:color w:val="000000"/>
        </w:rPr>
        <w:t xml:space="preserve"> в цикл ОГСЭ.</w:t>
      </w:r>
      <w:r w:rsidR="003C1A08">
        <w:rPr>
          <w:color w:val="000000"/>
        </w:rPr>
        <w:t xml:space="preserve"> </w:t>
      </w:r>
      <w:r>
        <w:rPr>
          <w:color w:val="000000"/>
        </w:rPr>
        <w:t xml:space="preserve">В </w:t>
      </w:r>
      <w:r w:rsidR="003C1A08">
        <w:rPr>
          <w:color w:val="000000"/>
        </w:rPr>
        <w:t xml:space="preserve">новых ФГОС среди </w:t>
      </w:r>
      <w:r>
        <w:rPr>
          <w:color w:val="000000"/>
        </w:rPr>
        <w:t>требовани</w:t>
      </w:r>
      <w:r w:rsidR="003C1A08">
        <w:rPr>
          <w:color w:val="000000"/>
        </w:rPr>
        <w:t>й</w:t>
      </w:r>
      <w:r>
        <w:rPr>
          <w:color w:val="000000"/>
        </w:rPr>
        <w:t xml:space="preserve"> к структуре ОПОП </w:t>
      </w:r>
      <w:r w:rsidRPr="008872BD">
        <w:rPr>
          <w:color w:val="000000"/>
        </w:rPr>
        <w:t>отсутствуют дисциплины по выбору</w:t>
      </w:r>
      <w:r w:rsidR="004E0B4D">
        <w:rPr>
          <w:color w:val="000000"/>
        </w:rPr>
        <w:t xml:space="preserve"> студента</w:t>
      </w:r>
      <w:r w:rsidRPr="008872BD">
        <w:rPr>
          <w:color w:val="000000"/>
        </w:rPr>
        <w:t xml:space="preserve">, поэтому </w:t>
      </w:r>
      <w:r>
        <w:rPr>
          <w:color w:val="000000"/>
        </w:rPr>
        <w:t>кодировка</w:t>
      </w:r>
      <w:r w:rsidRPr="008872BD">
        <w:rPr>
          <w:color w:val="000000"/>
        </w:rPr>
        <w:t xml:space="preserve"> </w:t>
      </w:r>
      <w:r w:rsidR="003C1A08">
        <w:rPr>
          <w:color w:val="000000"/>
        </w:rPr>
        <w:t xml:space="preserve">ДВ.00 более </w:t>
      </w:r>
      <w:r w:rsidRPr="008872BD">
        <w:rPr>
          <w:color w:val="000000"/>
        </w:rPr>
        <w:t>не применяется.</w:t>
      </w:r>
    </w:p>
    <w:p w:rsidR="00B831D1" w:rsidRPr="008872BD" w:rsidRDefault="003C1A08" w:rsidP="00DD6C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Pr>
          <w:color w:val="000000"/>
        </w:rPr>
        <w:t>Дисциплина «</w:t>
      </w:r>
      <w:r w:rsidR="00DD6C0F" w:rsidRPr="008872BD">
        <w:rPr>
          <w:color w:val="000000"/>
        </w:rPr>
        <w:t>Инновационные</w:t>
      </w:r>
      <w:r w:rsidR="00B831D1" w:rsidRPr="008872BD">
        <w:rPr>
          <w:color w:val="000000"/>
        </w:rPr>
        <w:t xml:space="preserve"> технологии отрасли</w:t>
      </w:r>
      <w:r>
        <w:rPr>
          <w:color w:val="000000"/>
        </w:rPr>
        <w:t>»</w:t>
      </w:r>
      <w:r w:rsidR="00B831D1" w:rsidRPr="008872BD">
        <w:rPr>
          <w:color w:val="000000"/>
        </w:rPr>
        <w:t xml:space="preserve"> может быть общепрофессиональной, но </w:t>
      </w:r>
      <w:r>
        <w:rPr>
          <w:color w:val="000000"/>
        </w:rPr>
        <w:t>дидактически целесообразно</w:t>
      </w:r>
      <w:r w:rsidR="00B831D1" w:rsidRPr="008872BD">
        <w:rPr>
          <w:color w:val="000000"/>
        </w:rPr>
        <w:t xml:space="preserve"> </w:t>
      </w:r>
      <w:r>
        <w:rPr>
          <w:color w:val="000000"/>
        </w:rPr>
        <w:t>ввести аналогичные темы</w:t>
      </w:r>
      <w:r w:rsidR="00B831D1" w:rsidRPr="008872BD">
        <w:rPr>
          <w:color w:val="000000"/>
        </w:rPr>
        <w:t xml:space="preserve"> </w:t>
      </w:r>
      <w:r>
        <w:rPr>
          <w:color w:val="000000"/>
        </w:rPr>
        <w:t xml:space="preserve">в междисциплинарный курс (курсы) </w:t>
      </w:r>
      <w:r w:rsidR="00B831D1" w:rsidRPr="008872BD">
        <w:rPr>
          <w:color w:val="000000"/>
        </w:rPr>
        <w:t>в составе профессиональн</w:t>
      </w:r>
      <w:r>
        <w:rPr>
          <w:color w:val="000000"/>
        </w:rPr>
        <w:t>ых</w:t>
      </w:r>
      <w:r w:rsidR="00B831D1" w:rsidRPr="008872BD">
        <w:rPr>
          <w:color w:val="000000"/>
        </w:rPr>
        <w:t xml:space="preserve"> модул</w:t>
      </w:r>
      <w:r>
        <w:rPr>
          <w:color w:val="000000"/>
        </w:rPr>
        <w:t>ей</w:t>
      </w:r>
      <w:r w:rsidR="00B831D1" w:rsidRPr="008872BD">
        <w:rPr>
          <w:color w:val="000000"/>
        </w:rPr>
        <w:t>, чтобы подкрепить теоретические элементы практикой.</w:t>
      </w:r>
    </w:p>
    <w:p w:rsidR="005B7904" w:rsidRDefault="005B7904" w:rsidP="00DD6C0F">
      <w:pPr>
        <w:ind w:firstLine="720"/>
        <w:jc w:val="both"/>
        <w:rPr>
          <w:highlight w:val="yellow"/>
        </w:rPr>
      </w:pPr>
    </w:p>
    <w:p w:rsidR="005B7904" w:rsidRDefault="005B7904" w:rsidP="00DD6C0F">
      <w:pPr>
        <w:rPr>
          <w:b/>
          <w:i/>
        </w:rPr>
      </w:pPr>
      <w:r w:rsidRPr="005B7904">
        <w:rPr>
          <w:b/>
          <w:i/>
        </w:rPr>
        <w:t>4</w:t>
      </w:r>
      <w:r w:rsidR="00114F01" w:rsidRPr="005B7904">
        <w:rPr>
          <w:b/>
          <w:i/>
        </w:rPr>
        <w:t>. Вопрос</w:t>
      </w:r>
    </w:p>
    <w:p w:rsidR="003C1A08" w:rsidRPr="003C1A08" w:rsidRDefault="003C1A08" w:rsidP="00DD6C0F">
      <w:pPr>
        <w:jc w:val="both"/>
      </w:pPr>
      <w:r w:rsidRPr="003C1A08">
        <w:t>Могут ли дисциплины базовой и вариативной частей иметь одинаковое название?</w:t>
      </w:r>
    </w:p>
    <w:p w:rsidR="003C1A08" w:rsidRPr="003C1A08" w:rsidRDefault="003C1A08" w:rsidP="00DD6C0F">
      <w:pPr>
        <w:jc w:val="both"/>
        <w:rPr>
          <w:b/>
          <w:i/>
        </w:rPr>
      </w:pPr>
      <w:r w:rsidRPr="003C1A08">
        <w:rPr>
          <w:b/>
          <w:i/>
        </w:rPr>
        <w:t>Ответ</w:t>
      </w:r>
    </w:p>
    <w:p w:rsidR="003C1A08" w:rsidRDefault="003C1A08" w:rsidP="00DD6C0F">
      <w:pPr>
        <w:jc w:val="both"/>
      </w:pPr>
      <w:r w:rsidRPr="003C1A08">
        <w:t xml:space="preserve">Нет. </w:t>
      </w:r>
      <w:r>
        <w:t>Если дисциплина, вводимая за счет вариативной части ОПОП, имеет наименование</w:t>
      </w:r>
      <w:r w:rsidR="004E0B4D">
        <w:t>,</w:t>
      </w:r>
      <w:r w:rsidRPr="003C1A08">
        <w:t xml:space="preserve"> </w:t>
      </w:r>
      <w:r>
        <w:t>идентичное обязательному элементу ОПОП, их следует объединить, то есть использовать часы вариативной части для увеличения времени на освоение обязательной для изучения дисциплины с введением дополнительных требований к результатам (должен уметь и знать).</w:t>
      </w:r>
    </w:p>
    <w:p w:rsidR="003C1A08" w:rsidRPr="005B7904" w:rsidRDefault="003C1A08" w:rsidP="00DD6C0F">
      <w:pPr>
        <w:jc w:val="both"/>
        <w:rPr>
          <w:b/>
          <w:i/>
        </w:rPr>
      </w:pPr>
    </w:p>
    <w:p w:rsidR="003C1A08" w:rsidRDefault="003C1A08" w:rsidP="00DD6C0F">
      <w:pPr>
        <w:rPr>
          <w:b/>
          <w:i/>
        </w:rPr>
      </w:pPr>
      <w:r>
        <w:rPr>
          <w:b/>
          <w:i/>
        </w:rPr>
        <w:t>5</w:t>
      </w:r>
      <w:r w:rsidRPr="005B7904">
        <w:rPr>
          <w:b/>
          <w:i/>
        </w:rPr>
        <w:t>. Вопрос</w:t>
      </w:r>
    </w:p>
    <w:p w:rsidR="00114F01" w:rsidRPr="005B7904" w:rsidRDefault="00114F01" w:rsidP="00DD6C0F">
      <w:r w:rsidRPr="005B7904">
        <w:t>Являются ли обязательным</w:t>
      </w:r>
      <w:r w:rsidR="005B7904" w:rsidRPr="005B7904">
        <w:t>и</w:t>
      </w:r>
      <w:r w:rsidRPr="005B7904">
        <w:t xml:space="preserve"> наименования </w:t>
      </w:r>
      <w:r w:rsidR="005B7904" w:rsidRPr="005B7904">
        <w:t>элементов ОПОП</w:t>
      </w:r>
      <w:r w:rsidRPr="005B7904">
        <w:t xml:space="preserve">, </w:t>
      </w:r>
      <w:r w:rsidR="005B7904" w:rsidRPr="005B7904">
        <w:t>указанные во ФГОС</w:t>
      </w:r>
      <w:r w:rsidRPr="005B7904">
        <w:t>?</w:t>
      </w:r>
    </w:p>
    <w:p w:rsidR="005B7904" w:rsidRPr="005B7904" w:rsidRDefault="00114F01" w:rsidP="00DD6C0F">
      <w:pPr>
        <w:rPr>
          <w:b/>
          <w:i/>
        </w:rPr>
      </w:pPr>
      <w:r w:rsidRPr="005B7904">
        <w:rPr>
          <w:b/>
          <w:i/>
        </w:rPr>
        <w:t>Ответ</w:t>
      </w:r>
    </w:p>
    <w:p w:rsidR="005B7904" w:rsidRDefault="005B7904" w:rsidP="00DD6C0F">
      <w:pPr>
        <w:ind w:firstLine="720"/>
        <w:jc w:val="both"/>
      </w:pPr>
      <w:r w:rsidRPr="005B7904">
        <w:t>Все наименования</w:t>
      </w:r>
      <w:r>
        <w:t>, указанные в таблице «Структура ОПОП», должны быть использованы образовательным учреждением</w:t>
      </w:r>
      <w:r w:rsidRPr="005B7904">
        <w:t xml:space="preserve"> при формировании основных </w:t>
      </w:r>
      <w:r>
        <w:t xml:space="preserve">профессиональных </w:t>
      </w:r>
      <w:r w:rsidRPr="005B7904">
        <w:t>образовательных программ</w:t>
      </w:r>
      <w:r>
        <w:t xml:space="preserve"> без изменений.</w:t>
      </w:r>
    </w:p>
    <w:p w:rsidR="005B7904" w:rsidRPr="005B7904" w:rsidRDefault="005B7904" w:rsidP="00DD6C0F">
      <w:pPr>
        <w:ind w:firstLine="720"/>
        <w:jc w:val="both"/>
      </w:pPr>
      <w:r w:rsidRPr="005B7904">
        <w:t>Для профессий и специальностей, требу</w:t>
      </w:r>
      <w:r>
        <w:t>ющих</w:t>
      </w:r>
      <w:r w:rsidR="004E0B4D">
        <w:t xml:space="preserve"> аттестации</w:t>
      </w:r>
      <w:r w:rsidRPr="005B7904">
        <w:t xml:space="preserve"> работников для выполнения специальных видов работ (в сфере обороны, оборонного производства, внутренних дел, безопасности, ядерной энергетики</w:t>
      </w:r>
      <w:r w:rsidR="004E0B4D">
        <w:t xml:space="preserve">, медицины, транспорта и т. п.), </w:t>
      </w:r>
      <w:r w:rsidRPr="005B7904">
        <w:t xml:space="preserve">обязательный перечень </w:t>
      </w:r>
      <w:r w:rsidR="00B831D1">
        <w:t xml:space="preserve">общепрофессиональных </w:t>
      </w:r>
      <w:r w:rsidRPr="005B7904">
        <w:t>дисциплин может быть установлен соответствующим федеральным органом исполнительной власти</w:t>
      </w:r>
      <w:r w:rsidR="00B831D1">
        <w:t>.</w:t>
      </w:r>
    </w:p>
    <w:p w:rsidR="005B7904" w:rsidRDefault="005B7904" w:rsidP="00DD6C0F"/>
    <w:p w:rsidR="00B831D1" w:rsidRPr="005B7904" w:rsidRDefault="003C1A08" w:rsidP="00DD6C0F">
      <w:pPr>
        <w:jc w:val="both"/>
        <w:rPr>
          <w:b/>
          <w:i/>
        </w:rPr>
      </w:pPr>
      <w:r>
        <w:rPr>
          <w:b/>
          <w:i/>
        </w:rPr>
        <w:t>6</w:t>
      </w:r>
      <w:r w:rsidR="00B831D1" w:rsidRPr="005B7904">
        <w:rPr>
          <w:b/>
          <w:i/>
        </w:rPr>
        <w:t>. Вопрос</w:t>
      </w:r>
    </w:p>
    <w:p w:rsidR="00B831D1" w:rsidRPr="005B7904" w:rsidRDefault="00B831D1" w:rsidP="00DD6C0F">
      <w:pPr>
        <w:jc w:val="both"/>
      </w:pPr>
      <w:r w:rsidRPr="005B7904">
        <w:t>Имеют ли право разработчики основной профессиональной образовательной программы изменять требования к компетенциям, практическому опыту, умениям и знаниям, приведенным во ФГОС?</w:t>
      </w:r>
    </w:p>
    <w:p w:rsidR="00B831D1" w:rsidRPr="005B7904" w:rsidRDefault="00B831D1" w:rsidP="00DD6C0F">
      <w:pPr>
        <w:jc w:val="both"/>
      </w:pPr>
      <w:r w:rsidRPr="005B7904">
        <w:rPr>
          <w:b/>
          <w:i/>
        </w:rPr>
        <w:t>Ответ</w:t>
      </w:r>
    </w:p>
    <w:p w:rsidR="00B831D1" w:rsidRDefault="00B831D1" w:rsidP="00DD6C0F">
      <w:pPr>
        <w:ind w:firstLine="720"/>
        <w:jc w:val="both"/>
      </w:pPr>
      <w:r w:rsidRPr="005B7904">
        <w:t>Требования ФГОС к результатам обучения (в том числе к осваиваемым видам профессиональной деятельности, компетенциям, практическому опыту, умениям и знаниям) являются обязательными для выполнения. При разработке основной профессиональной образовательной программы разработчики могут вводить дополнительные тр</w:t>
      </w:r>
      <w:r w:rsidR="004E0B4D">
        <w:t>ебования к результатам обучения</w:t>
      </w:r>
      <w:r w:rsidRPr="005B7904">
        <w:t xml:space="preserve"> либо конкретизировать требования ФГОС, если </w:t>
      </w:r>
      <w:r>
        <w:t xml:space="preserve">в </w:t>
      </w:r>
      <w:r w:rsidRPr="005B7904">
        <w:t>формулиров</w:t>
      </w:r>
      <w:r>
        <w:t>ке присутствует словосочетание «по отраслям» или «по видам».</w:t>
      </w:r>
    </w:p>
    <w:p w:rsidR="00B831D1" w:rsidRDefault="00B831D1" w:rsidP="00DD6C0F">
      <w:pPr>
        <w:rPr>
          <w:highlight w:val="yellow"/>
        </w:rPr>
      </w:pPr>
    </w:p>
    <w:p w:rsidR="003C1A08" w:rsidRPr="00FF415A" w:rsidRDefault="003C1A08" w:rsidP="00DD6C0F">
      <w:pPr>
        <w:rPr>
          <w:b/>
          <w:i/>
        </w:rPr>
      </w:pPr>
      <w:r w:rsidRPr="00FF415A">
        <w:rPr>
          <w:b/>
          <w:i/>
        </w:rPr>
        <w:t>7</w:t>
      </w:r>
      <w:r w:rsidR="00114F01" w:rsidRPr="00FF415A">
        <w:rPr>
          <w:b/>
          <w:i/>
        </w:rPr>
        <w:t>. Вопрос</w:t>
      </w:r>
    </w:p>
    <w:p w:rsidR="003C1A08" w:rsidRPr="00FF415A" w:rsidRDefault="003C1A08" w:rsidP="00DD6C0F">
      <w:pPr>
        <w:jc w:val="both"/>
      </w:pPr>
      <w:r w:rsidRPr="00FF415A">
        <w:t>Обязательно ли</w:t>
      </w:r>
      <w:r w:rsidR="00114F01" w:rsidRPr="00FF415A">
        <w:t xml:space="preserve"> на основе </w:t>
      </w:r>
      <w:r w:rsidRPr="00FF415A">
        <w:t xml:space="preserve">нового поколения </w:t>
      </w:r>
      <w:r w:rsidR="00114F01" w:rsidRPr="00FF415A">
        <w:t xml:space="preserve">ФГОС </w:t>
      </w:r>
      <w:r w:rsidRPr="00FF415A">
        <w:t>формирова</w:t>
      </w:r>
      <w:r w:rsidR="00FF415A" w:rsidRPr="00FF415A">
        <w:t>ть</w:t>
      </w:r>
      <w:r w:rsidRPr="00FF415A">
        <w:t xml:space="preserve"> индивидуальны</w:t>
      </w:r>
      <w:r w:rsidR="00FF415A" w:rsidRPr="00FF415A">
        <w:t>е</w:t>
      </w:r>
      <w:r w:rsidRPr="00FF415A">
        <w:t xml:space="preserve"> </w:t>
      </w:r>
      <w:r w:rsidR="00FF415A" w:rsidRPr="00FF415A">
        <w:t>учебные планы обучающихся?</w:t>
      </w:r>
    </w:p>
    <w:p w:rsidR="00FF415A" w:rsidRPr="00FF415A" w:rsidRDefault="00114F01" w:rsidP="00DD6C0F">
      <w:pPr>
        <w:rPr>
          <w:b/>
          <w:i/>
        </w:rPr>
      </w:pPr>
      <w:r w:rsidRPr="00FF415A">
        <w:rPr>
          <w:b/>
          <w:i/>
        </w:rPr>
        <w:t>Ответ</w:t>
      </w:r>
    </w:p>
    <w:p w:rsidR="00FF415A" w:rsidRPr="00FF415A" w:rsidRDefault="00FF415A" w:rsidP="00DD6C0F">
      <w:pPr>
        <w:ind w:firstLine="720"/>
        <w:jc w:val="both"/>
      </w:pPr>
      <w:r w:rsidRPr="00FF415A">
        <w:t xml:space="preserve">Концептуальная основа нового поколения ФГОС профессионального образования – модульно-компетентностный подход – предполагает </w:t>
      </w:r>
      <w:r>
        <w:t xml:space="preserve">такую </w:t>
      </w:r>
      <w:r w:rsidRPr="00FF415A">
        <w:t>возможность</w:t>
      </w:r>
      <w:r>
        <w:t>. Если образовательное учреждение имеет ресурсы для ее реализации, этот вариант организации образовательного процесса является предпочтительным.</w:t>
      </w:r>
    </w:p>
    <w:p w:rsidR="00FF415A" w:rsidRDefault="00FF415A" w:rsidP="00DD6C0F">
      <w:pPr>
        <w:rPr>
          <w:highlight w:val="yellow"/>
        </w:rPr>
      </w:pPr>
    </w:p>
    <w:p w:rsidR="00FF415A" w:rsidRPr="00FF415A" w:rsidRDefault="00FF415A" w:rsidP="00DD6C0F">
      <w:pPr>
        <w:rPr>
          <w:b/>
          <w:i/>
        </w:rPr>
      </w:pPr>
      <w:r w:rsidRPr="00FF415A">
        <w:rPr>
          <w:b/>
          <w:i/>
        </w:rPr>
        <w:t>8</w:t>
      </w:r>
      <w:r w:rsidR="00114F01" w:rsidRPr="00FF415A">
        <w:rPr>
          <w:b/>
          <w:i/>
        </w:rPr>
        <w:t>. Вопрос</w:t>
      </w:r>
    </w:p>
    <w:p w:rsidR="00114F01" w:rsidRPr="00FF415A" w:rsidRDefault="00FF415A" w:rsidP="00DD6C0F">
      <w:r w:rsidRPr="00FF415A">
        <w:lastRenderedPageBreak/>
        <w:t xml:space="preserve">Как </w:t>
      </w:r>
      <w:r>
        <w:t xml:space="preserve">тарифицировать и </w:t>
      </w:r>
      <w:r w:rsidRPr="00FF415A">
        <w:t>учитывать</w:t>
      </w:r>
      <w:r w:rsidR="00114F01" w:rsidRPr="00FF415A">
        <w:t xml:space="preserve"> нагрузк</w:t>
      </w:r>
      <w:r w:rsidRPr="00FF415A">
        <w:t>у преподавателей и мастеров производственного обучения</w:t>
      </w:r>
      <w:r w:rsidR="00114F01" w:rsidRPr="00FF415A">
        <w:t>?</w:t>
      </w:r>
    </w:p>
    <w:p w:rsidR="00FF415A" w:rsidRPr="00FF415A" w:rsidRDefault="00114F01" w:rsidP="00DD6C0F">
      <w:pPr>
        <w:rPr>
          <w:b/>
          <w:i/>
        </w:rPr>
      </w:pPr>
      <w:r w:rsidRPr="00FF415A">
        <w:rPr>
          <w:b/>
          <w:i/>
        </w:rPr>
        <w:t>Ответ</w:t>
      </w:r>
    </w:p>
    <w:p w:rsidR="006A6B00" w:rsidRDefault="00FF415A" w:rsidP="00DD6C0F">
      <w:pPr>
        <w:ind w:firstLine="720"/>
        <w:jc w:val="both"/>
      </w:pPr>
      <w:r w:rsidRPr="00FF415A">
        <w:t>Согласно разъяснениям Министерства юстиции, ФГОС не регламентирует финансовые вопросы реализации ОПОП.</w:t>
      </w:r>
    </w:p>
    <w:p w:rsidR="00FF415A" w:rsidRPr="00FF415A" w:rsidRDefault="00FF415A" w:rsidP="00DD6C0F">
      <w:pPr>
        <w:ind w:firstLine="720"/>
        <w:jc w:val="both"/>
      </w:pPr>
      <w:r w:rsidRPr="00FF415A">
        <w:t>В общем случае следует руководствоват</w:t>
      </w:r>
      <w:r w:rsidR="004E0B4D">
        <w:t>ься нормами Трудового кодекса, П</w:t>
      </w:r>
      <w:r w:rsidRPr="00FF415A">
        <w:t xml:space="preserve">остановлением Правительства от 3 апреля </w:t>
      </w:r>
      <w:smartTag w:uri="urn:schemas-microsoft-com:office:smarttags" w:element="metricconverter">
        <w:smartTagPr>
          <w:attr w:name="ProductID" w:val="2003 г"/>
        </w:smartTagPr>
        <w:r w:rsidRPr="00FF415A">
          <w:t>2003 г</w:t>
        </w:r>
      </w:smartTag>
      <w:r w:rsidRPr="00FF415A">
        <w:t>. № 191 «О продолжительности рабочего времени (норме часов педагогической работы за ставку заработной платы) педагогических работников» и уставом образовательного учреждения. При условии разработки соответствующей локальной нормативной базы образовательные учреждения имеют право самостоятельно устанавливать порядок учета нагрузки преподавателей и мастеров производственного обучения</w:t>
      </w:r>
      <w:r w:rsidR="006A6B00">
        <w:t>.</w:t>
      </w:r>
    </w:p>
    <w:p w:rsidR="00114F01" w:rsidRPr="00114F01" w:rsidRDefault="00114F01" w:rsidP="00DD6C0F">
      <w:pPr>
        <w:rPr>
          <w:highlight w:val="yellow"/>
        </w:rPr>
      </w:pPr>
    </w:p>
    <w:p w:rsidR="006A6B00" w:rsidRPr="006A6B00" w:rsidRDefault="006A6B00" w:rsidP="00DD6C0F">
      <w:pPr>
        <w:rPr>
          <w:b/>
          <w:i/>
        </w:rPr>
      </w:pPr>
      <w:r w:rsidRPr="006A6B00">
        <w:rPr>
          <w:b/>
          <w:i/>
        </w:rPr>
        <w:t>9</w:t>
      </w:r>
      <w:r w:rsidR="00114F01" w:rsidRPr="006A6B00">
        <w:rPr>
          <w:b/>
          <w:i/>
        </w:rPr>
        <w:t>. Вопрос</w:t>
      </w:r>
    </w:p>
    <w:p w:rsidR="006A6B00" w:rsidRPr="006A6B00" w:rsidRDefault="006A6B00" w:rsidP="00DD6C0F">
      <w:r w:rsidRPr="006A6B00">
        <w:t>Как определить количество</w:t>
      </w:r>
      <w:r w:rsidR="00114F01" w:rsidRPr="006A6B00">
        <w:t xml:space="preserve"> л</w:t>
      </w:r>
      <w:r w:rsidRPr="006A6B00">
        <w:t>абораторных и практических</w:t>
      </w:r>
      <w:r w:rsidR="00114F01" w:rsidRPr="006A6B00">
        <w:t xml:space="preserve"> занятий </w:t>
      </w:r>
      <w:r w:rsidRPr="006A6B00">
        <w:t>по</w:t>
      </w:r>
      <w:r w:rsidR="00114F01" w:rsidRPr="006A6B00">
        <w:t xml:space="preserve"> каждой дисциплине </w:t>
      </w:r>
      <w:r w:rsidRPr="006A6B00">
        <w:t>или междисциплинарному курсу?</w:t>
      </w:r>
    </w:p>
    <w:p w:rsidR="006A6B00" w:rsidRPr="006A6B00" w:rsidRDefault="006A6B00" w:rsidP="00DD6C0F">
      <w:pPr>
        <w:rPr>
          <w:b/>
          <w:i/>
        </w:rPr>
      </w:pPr>
      <w:r w:rsidRPr="006A6B00">
        <w:rPr>
          <w:b/>
          <w:i/>
        </w:rPr>
        <w:t>Ответ</w:t>
      </w:r>
    </w:p>
    <w:p w:rsidR="006A6B00" w:rsidRDefault="006A6B00" w:rsidP="00DD6C0F">
      <w:pPr>
        <w:ind w:firstLine="720"/>
        <w:jc w:val="both"/>
      </w:pPr>
      <w:r w:rsidRPr="006A6B00">
        <w:t>Требования к количеству лабораторных и практических занятий по каждой дисциплине или междисциплинарному курсу нормативно не установлены. Имеются рекомендуемые значения практикоориентированности</w:t>
      </w:r>
      <w:r w:rsidR="004E0B4D">
        <w:t>,</w:t>
      </w:r>
      <w:r w:rsidRPr="006A6B00">
        <w:t xml:space="preserve"> относящиеся </w:t>
      </w:r>
      <w:r w:rsidR="00114F01" w:rsidRPr="006A6B00">
        <w:t>к образовательной программе в целом</w:t>
      </w:r>
      <w:r w:rsidRPr="006A6B00">
        <w:t>.</w:t>
      </w:r>
      <w:r w:rsidR="00CA3BB7">
        <w:t xml:space="preserve"> </w:t>
      </w:r>
      <w:r w:rsidRPr="006A6B00">
        <w:t>Для ОПОП НПО – 65-80%, для ОПОП СПО (базовой подготовки) – 50-65%, для ОПОП СПО (углубленной подготовки) – 50-60%.</w:t>
      </w:r>
      <w:r>
        <w:t xml:space="preserve"> Подробные разъяснения по расчету практикоориентированности приведены в разъяснениях по формированию базисных учебных планов для профессий НПО и специальностей СПО.</w:t>
      </w:r>
    </w:p>
    <w:p w:rsidR="00DD6C0F" w:rsidRDefault="00DD6C0F" w:rsidP="00DD6C0F">
      <w:pPr>
        <w:ind w:firstLine="720"/>
        <w:jc w:val="both"/>
      </w:pPr>
    </w:p>
    <w:p w:rsidR="00DD6C0F" w:rsidRPr="00CA3BB7" w:rsidRDefault="00DD6C0F" w:rsidP="00DD6C0F">
      <w:pPr>
        <w:rPr>
          <w:b/>
          <w:i/>
        </w:rPr>
      </w:pPr>
      <w:r>
        <w:rPr>
          <w:b/>
          <w:i/>
        </w:rPr>
        <w:t>10</w:t>
      </w:r>
      <w:r w:rsidRPr="00CA3BB7">
        <w:rPr>
          <w:b/>
          <w:i/>
        </w:rPr>
        <w:t>. Вопрос</w:t>
      </w:r>
    </w:p>
    <w:p w:rsidR="00DD6C0F" w:rsidRPr="002A7443" w:rsidRDefault="00DD6C0F" w:rsidP="00DD6C0F">
      <w:pPr>
        <w:pStyle w:val="a3"/>
        <w:spacing w:after="0" w:line="240" w:lineRule="auto"/>
        <w:ind w:left="0"/>
        <w:jc w:val="both"/>
        <w:rPr>
          <w:rFonts w:ascii="Times New Roman" w:eastAsia="Times New Roman" w:hAnsi="Times New Roman"/>
          <w:sz w:val="24"/>
          <w:szCs w:val="24"/>
          <w:lang w:eastAsia="ru-RU"/>
        </w:rPr>
      </w:pPr>
      <w:r w:rsidRPr="002A7443">
        <w:rPr>
          <w:rFonts w:ascii="Times New Roman" w:eastAsia="Times New Roman" w:hAnsi="Times New Roman"/>
          <w:sz w:val="24"/>
          <w:szCs w:val="24"/>
          <w:lang w:eastAsia="ru-RU"/>
        </w:rPr>
        <w:t>Какие нормы по численности установлены при делении группы на подгруппы. Можно ли делить в принципе? В ФГОС</w:t>
      </w:r>
      <w:r>
        <w:rPr>
          <w:rFonts w:ascii="Times New Roman" w:eastAsia="Times New Roman" w:hAnsi="Times New Roman"/>
          <w:sz w:val="24"/>
          <w:szCs w:val="24"/>
          <w:lang w:eastAsia="ru-RU"/>
        </w:rPr>
        <w:t xml:space="preserve"> и</w:t>
      </w:r>
      <w:r w:rsidRPr="002A7443">
        <w:rPr>
          <w:rFonts w:ascii="Times New Roman" w:eastAsia="Times New Roman" w:hAnsi="Times New Roman"/>
          <w:sz w:val="24"/>
          <w:szCs w:val="24"/>
          <w:lang w:eastAsia="ru-RU"/>
        </w:rPr>
        <w:t xml:space="preserve"> разъяснениях этот вопрос не освещен.</w:t>
      </w:r>
    </w:p>
    <w:p w:rsidR="00DD6C0F" w:rsidRPr="002A7443" w:rsidRDefault="00DD6C0F" w:rsidP="00DD6C0F">
      <w:pPr>
        <w:pStyle w:val="a3"/>
        <w:spacing w:after="0" w:line="240" w:lineRule="auto"/>
        <w:ind w:left="0"/>
        <w:jc w:val="both"/>
        <w:rPr>
          <w:rFonts w:ascii="Times New Roman" w:eastAsia="Times New Roman" w:hAnsi="Times New Roman"/>
          <w:b/>
          <w:i/>
          <w:sz w:val="24"/>
          <w:szCs w:val="24"/>
          <w:lang w:eastAsia="ru-RU"/>
        </w:rPr>
      </w:pPr>
      <w:r w:rsidRPr="002A7443">
        <w:rPr>
          <w:rFonts w:ascii="Times New Roman" w:eastAsia="Times New Roman" w:hAnsi="Times New Roman"/>
          <w:b/>
          <w:i/>
          <w:sz w:val="24"/>
          <w:szCs w:val="24"/>
          <w:lang w:eastAsia="ru-RU"/>
        </w:rPr>
        <w:t>Ответ</w:t>
      </w:r>
    </w:p>
    <w:p w:rsidR="00DD6C0F" w:rsidRPr="00DD6C0F" w:rsidRDefault="00DD6C0F" w:rsidP="00DD6C0F">
      <w:pPr>
        <w:pStyle w:val="a3"/>
        <w:spacing w:after="0" w:line="240" w:lineRule="auto"/>
        <w:ind w:left="0" w:firstLine="720"/>
        <w:jc w:val="both"/>
        <w:rPr>
          <w:rFonts w:ascii="Times New Roman" w:eastAsia="Times New Roman" w:hAnsi="Times New Roman"/>
          <w:sz w:val="24"/>
          <w:szCs w:val="24"/>
          <w:lang w:eastAsia="ru-RU"/>
        </w:rPr>
      </w:pPr>
      <w:r w:rsidRPr="002A7443">
        <w:rPr>
          <w:rFonts w:ascii="Times New Roman" w:eastAsia="Times New Roman" w:hAnsi="Times New Roman"/>
          <w:sz w:val="24"/>
          <w:szCs w:val="24"/>
          <w:lang w:eastAsia="ru-RU"/>
        </w:rPr>
        <w:t xml:space="preserve">В соответствии с </w:t>
      </w:r>
      <w:r>
        <w:rPr>
          <w:rFonts w:ascii="Times New Roman" w:eastAsia="Times New Roman" w:hAnsi="Times New Roman"/>
          <w:sz w:val="24"/>
          <w:szCs w:val="24"/>
          <w:lang w:eastAsia="ru-RU"/>
        </w:rPr>
        <w:t>З</w:t>
      </w:r>
      <w:r w:rsidRPr="002A7443">
        <w:rPr>
          <w:rFonts w:ascii="Times New Roman" w:eastAsia="Times New Roman" w:hAnsi="Times New Roman"/>
          <w:sz w:val="24"/>
          <w:szCs w:val="24"/>
          <w:lang w:eastAsia="ru-RU"/>
        </w:rPr>
        <w:t>аконом</w:t>
      </w:r>
      <w:r>
        <w:rPr>
          <w:rFonts w:ascii="Times New Roman" w:eastAsia="Times New Roman" w:hAnsi="Times New Roman"/>
          <w:sz w:val="24"/>
          <w:szCs w:val="24"/>
          <w:lang w:eastAsia="ru-RU"/>
        </w:rPr>
        <w:t xml:space="preserve"> РФ</w:t>
      </w:r>
      <w:r w:rsidRPr="002A7443">
        <w:rPr>
          <w:rFonts w:ascii="Times New Roman" w:eastAsia="Times New Roman" w:hAnsi="Times New Roman"/>
          <w:sz w:val="24"/>
          <w:szCs w:val="24"/>
          <w:lang w:eastAsia="ru-RU"/>
        </w:rPr>
        <w:t xml:space="preserve"> «Об образовании» ФГОС описывает общие требования к реализации образовательного проц</w:t>
      </w:r>
      <w:r w:rsidRPr="002A7443">
        <w:rPr>
          <w:rFonts w:ascii="Times New Roman" w:eastAsia="Times New Roman" w:hAnsi="Times New Roman"/>
          <w:sz w:val="24"/>
          <w:szCs w:val="24"/>
          <w:lang w:eastAsia="ru-RU"/>
        </w:rPr>
        <w:t>е</w:t>
      </w:r>
      <w:r w:rsidRPr="002A7443">
        <w:rPr>
          <w:rFonts w:ascii="Times New Roman" w:eastAsia="Times New Roman" w:hAnsi="Times New Roman"/>
          <w:sz w:val="24"/>
          <w:szCs w:val="24"/>
          <w:lang w:eastAsia="ru-RU"/>
        </w:rPr>
        <w:t>сса, а детали устанавливаются на уровне программ. Деление групп на подгруппы регламентируется не методическими, а финансовыми нормативами</w:t>
      </w:r>
      <w:r w:rsidRPr="00DD6C0F">
        <w:rPr>
          <w:rFonts w:ascii="Times New Roman" w:eastAsia="Times New Roman" w:hAnsi="Times New Roman"/>
          <w:sz w:val="24"/>
          <w:szCs w:val="24"/>
          <w:lang w:eastAsia="ru-RU"/>
        </w:rPr>
        <w:t>.</w:t>
      </w:r>
    </w:p>
    <w:p w:rsidR="00DD6C0F" w:rsidRPr="006A6B00" w:rsidRDefault="00DD6C0F" w:rsidP="00DD6C0F">
      <w:pPr>
        <w:ind w:firstLine="720"/>
        <w:jc w:val="both"/>
      </w:pPr>
    </w:p>
    <w:p w:rsidR="00CA3BB7" w:rsidRPr="00CA3BB7" w:rsidRDefault="00CA3BB7" w:rsidP="00DD6C0F">
      <w:pPr>
        <w:rPr>
          <w:b/>
          <w:i/>
        </w:rPr>
      </w:pPr>
      <w:r w:rsidRPr="00CA3BB7">
        <w:rPr>
          <w:b/>
          <w:i/>
        </w:rPr>
        <w:t>1</w:t>
      </w:r>
      <w:r w:rsidR="00DD6C0F">
        <w:rPr>
          <w:b/>
          <w:i/>
        </w:rPr>
        <w:t>1</w:t>
      </w:r>
      <w:r w:rsidR="00114F01" w:rsidRPr="00CA3BB7">
        <w:rPr>
          <w:b/>
          <w:i/>
        </w:rPr>
        <w:t>. Вопрос</w:t>
      </w:r>
    </w:p>
    <w:p w:rsidR="00CA3BB7" w:rsidRPr="00CA3BB7" w:rsidRDefault="00CA3BB7" w:rsidP="00DD6C0F">
      <w:pPr>
        <w:jc w:val="both"/>
      </w:pPr>
      <w:r w:rsidRPr="00CA3BB7">
        <w:t>Что следует изменять при ежегодном обновлении основной профессиональной образовательной программы образовательного учреждения?</w:t>
      </w:r>
    </w:p>
    <w:p w:rsidR="00CA3BB7" w:rsidRPr="00CA3BB7" w:rsidRDefault="00CA3BB7" w:rsidP="00DD6C0F">
      <w:pPr>
        <w:jc w:val="both"/>
        <w:rPr>
          <w:b/>
          <w:i/>
        </w:rPr>
      </w:pPr>
      <w:r w:rsidRPr="00CA3BB7">
        <w:rPr>
          <w:b/>
          <w:i/>
        </w:rPr>
        <w:t xml:space="preserve">Ответ </w:t>
      </w:r>
    </w:p>
    <w:p w:rsidR="00114F01" w:rsidRPr="00CA3BB7" w:rsidRDefault="00CA3BB7" w:rsidP="00DD6C0F">
      <w:pPr>
        <w:ind w:firstLine="720"/>
        <w:jc w:val="both"/>
      </w:pPr>
      <w:r w:rsidRPr="00CA3BB7">
        <w:t>Основная цель обновления ОПОП – гибкое реагирование на изменения ситуации на рынке труда, ориентация на текущие потребности работодател</w:t>
      </w:r>
      <w:r w:rsidR="00DD6C0F">
        <w:t>е</w:t>
      </w:r>
      <w:r w:rsidRPr="00CA3BB7">
        <w:t>й, учет новых достижений науки и техники. При обновлении содержания основной профессиональной образовательной программы необходимо получить согласие работодателей на реализацию программ профессиональных модулей, в том числе, обязательно – на сроки и задания для проведения производственной и преддипломной (для СПО) практики.</w:t>
      </w:r>
    </w:p>
    <w:p w:rsidR="00CA3BB7" w:rsidRDefault="00CA3BB7" w:rsidP="00DD6C0F">
      <w:pPr>
        <w:rPr>
          <w:highlight w:val="yellow"/>
        </w:rPr>
      </w:pPr>
    </w:p>
    <w:p w:rsidR="00CA3BB7" w:rsidRPr="00CA3BB7" w:rsidRDefault="00CA3BB7" w:rsidP="00DD6C0F">
      <w:pPr>
        <w:rPr>
          <w:b/>
          <w:i/>
        </w:rPr>
      </w:pPr>
      <w:r w:rsidRPr="00CA3BB7">
        <w:rPr>
          <w:b/>
          <w:i/>
        </w:rPr>
        <w:t>1</w:t>
      </w:r>
      <w:r w:rsidR="00DD6C0F">
        <w:rPr>
          <w:b/>
          <w:i/>
        </w:rPr>
        <w:t>2</w:t>
      </w:r>
      <w:r w:rsidRPr="00CA3BB7">
        <w:rPr>
          <w:b/>
          <w:i/>
        </w:rPr>
        <w:t>. Вопрос</w:t>
      </w:r>
    </w:p>
    <w:p w:rsidR="00CA3BB7" w:rsidRPr="00CA3BB7" w:rsidRDefault="00CA3BB7" w:rsidP="00DD6C0F">
      <w:pPr>
        <w:jc w:val="both"/>
      </w:pPr>
      <w:r w:rsidRPr="00CA3BB7">
        <w:t>Где можно найти примерные основные профессиональные образовательные программы начального и среднего профессионального образования?</w:t>
      </w:r>
    </w:p>
    <w:p w:rsidR="00CA3BB7" w:rsidRPr="00CA3BB7" w:rsidRDefault="00CA3BB7" w:rsidP="00DD6C0F">
      <w:pPr>
        <w:rPr>
          <w:b/>
          <w:i/>
        </w:rPr>
      </w:pPr>
      <w:r w:rsidRPr="00CA3BB7">
        <w:rPr>
          <w:b/>
          <w:i/>
        </w:rPr>
        <w:t>Ответ</w:t>
      </w:r>
    </w:p>
    <w:p w:rsidR="00CA3BB7" w:rsidRDefault="00CA3BB7" w:rsidP="00DD6C0F">
      <w:pPr>
        <w:ind w:firstLine="720"/>
        <w:jc w:val="both"/>
      </w:pPr>
      <w:r w:rsidRPr="00CA3BB7">
        <w:t xml:space="preserve">В соответствии с п 5.2. ст. 14 Закона РФ «Об образовании» «примерные основные образовательные программы с учетом их уровня и направленности могут включать в себя базисный учебный план и (или) примерные программы учебных курсов, предметов, </w:t>
      </w:r>
      <w:r w:rsidRPr="00CA3BB7">
        <w:lastRenderedPageBreak/>
        <w:t>дисциплин (модулей)</w:t>
      </w:r>
      <w:r>
        <w:t>»</w:t>
      </w:r>
      <w:r w:rsidRPr="00CA3BB7">
        <w:t>.</w:t>
      </w:r>
      <w:r>
        <w:t xml:space="preserve"> Таким образом, примерной ОПОП является базисный учебный план (далее – БУП).</w:t>
      </w:r>
    </w:p>
    <w:p w:rsidR="00CA3BB7" w:rsidRDefault="00CA3BB7" w:rsidP="00DD6C0F">
      <w:pPr>
        <w:ind w:firstLine="720"/>
        <w:jc w:val="both"/>
      </w:pPr>
      <w:r w:rsidRPr="00987BFD">
        <w:t xml:space="preserve">БУПы, разработанные на основе ФГОС НПО и СПО, размещены в депозитарии ФГУ ФИРО (код доступа – http://depo-eduprog.firo.ru/fgos) и </w:t>
      </w:r>
      <w:r w:rsidR="00987BFD" w:rsidRPr="00987BFD">
        <w:t xml:space="preserve">могут быть размещены </w:t>
      </w:r>
      <w:r w:rsidRPr="00987BFD">
        <w:t>на</w:t>
      </w:r>
      <w:r w:rsidR="00987BFD">
        <w:t> </w:t>
      </w:r>
      <w:r w:rsidRPr="00987BFD">
        <w:t>сайтах</w:t>
      </w:r>
      <w:r w:rsidR="00987BFD" w:rsidRPr="00987BFD">
        <w:t xml:space="preserve"> разработчиков.</w:t>
      </w:r>
    </w:p>
    <w:p w:rsidR="00987BFD" w:rsidRDefault="00987BFD" w:rsidP="00DD6C0F">
      <w:pPr>
        <w:ind w:firstLine="720"/>
        <w:jc w:val="both"/>
      </w:pPr>
      <w:r>
        <w:t xml:space="preserve">Примерные программы </w:t>
      </w:r>
      <w:r w:rsidRPr="00CA3BB7">
        <w:t xml:space="preserve">дисциплин </w:t>
      </w:r>
      <w:r>
        <w:t xml:space="preserve">и </w:t>
      </w:r>
      <w:r w:rsidRPr="00CA3BB7">
        <w:t>модулей</w:t>
      </w:r>
      <w:r>
        <w:t xml:space="preserve"> должны проходить процедуру экспертизы в соответствии с приказом Министерства образования и науки № 10 от 15 января </w:t>
      </w:r>
      <w:smartTag w:uri="urn:schemas-microsoft-com:office:smarttags" w:element="metricconverter">
        <w:smartTagPr>
          <w:attr w:name="ProductID" w:val="2007 г"/>
        </w:smartTagPr>
        <w:r>
          <w:t>2007 г</w:t>
        </w:r>
      </w:smartTag>
      <w:r>
        <w:t xml:space="preserve">. «О рецензировании учебных изданий, используемых в образовательном процессе образовательных учреждений начального профессионального, среднего профессионального, высшего профессионального и дополнительного профессионального образования» (с изменениями, внесенными </w:t>
      </w:r>
      <w:r w:rsidRPr="00987BFD">
        <w:t>Приказ</w:t>
      </w:r>
      <w:r>
        <w:t>ом</w:t>
      </w:r>
      <w:r w:rsidRPr="00987BFD">
        <w:t xml:space="preserve"> № 83 от</w:t>
      </w:r>
      <w:r>
        <w:t> </w:t>
      </w:r>
      <w:r w:rsidRPr="00987BFD">
        <w:t>16</w:t>
      </w:r>
      <w:r>
        <w:t xml:space="preserve"> марта </w:t>
      </w:r>
      <w:smartTag w:uri="urn:schemas-microsoft-com:office:smarttags" w:element="metricconverter">
        <w:smartTagPr>
          <w:attr w:name="ProductID" w:val="2009 г"/>
        </w:smartTagPr>
        <w:r w:rsidRPr="00987BFD">
          <w:t>2009</w:t>
        </w:r>
        <w:r>
          <w:t> г</w:t>
        </w:r>
      </w:smartTag>
      <w:r>
        <w:t>.</w:t>
      </w:r>
      <w:r w:rsidRPr="00987BFD">
        <w:t xml:space="preserve"> «О внесении изменения в приказ Минобрнауки России» от 15 января </w:t>
      </w:r>
      <w:smartTag w:uri="urn:schemas-microsoft-com:office:smarttags" w:element="metricconverter">
        <w:smartTagPr>
          <w:attr w:name="ProductID" w:val="2007 г"/>
        </w:smartTagPr>
        <w:r w:rsidRPr="00987BFD">
          <w:t>2007 г</w:t>
        </w:r>
      </w:smartTag>
      <w:r w:rsidRPr="00987BFD">
        <w:t>. № 10 «О рецензировании учебных изданий, используемых в образовательном процессе образовательных учреждений начального профессионального, среднего профессионального, высшего профессионального и дополнительного профессионального образования»</w:t>
      </w:r>
      <w:r>
        <w:t>).</w:t>
      </w:r>
    </w:p>
    <w:p w:rsidR="00987BFD" w:rsidRPr="00A74E3C" w:rsidRDefault="00987BFD" w:rsidP="00DD6C0F">
      <w:pPr>
        <w:ind w:firstLine="720"/>
        <w:jc w:val="both"/>
      </w:pPr>
      <w:r>
        <w:t xml:space="preserve">После </w:t>
      </w:r>
      <w:r w:rsidR="00A74E3C">
        <w:t xml:space="preserve">получения положительного заключения экспертизы, примерные программы учебных дисциплин и модулей </w:t>
      </w:r>
      <w:r>
        <w:t>могут быть приобретены на условиях, установленных их правообладател</w:t>
      </w:r>
      <w:r w:rsidR="00A74E3C">
        <w:t>ями. Сведения о правообладателях примерных программ будут размещены в депозитарии примерных программ ФГУ ФИРО (код доступа – http://depo-eduprog.firo.ru).</w:t>
      </w:r>
    </w:p>
    <w:p w:rsidR="00CA3BB7" w:rsidRPr="00114F01" w:rsidRDefault="00CA3BB7" w:rsidP="00DD6C0F">
      <w:pPr>
        <w:rPr>
          <w:highlight w:val="yellow"/>
        </w:rPr>
      </w:pPr>
    </w:p>
    <w:p w:rsidR="00A74E3C" w:rsidRDefault="00A74E3C" w:rsidP="00DD6C0F">
      <w:pPr>
        <w:rPr>
          <w:b/>
          <w:i/>
        </w:rPr>
      </w:pPr>
      <w:r>
        <w:rPr>
          <w:b/>
          <w:i/>
        </w:rPr>
        <w:t>1</w:t>
      </w:r>
      <w:r w:rsidR="00DD6C0F">
        <w:rPr>
          <w:b/>
          <w:i/>
        </w:rPr>
        <w:t>3</w:t>
      </w:r>
      <w:r>
        <w:rPr>
          <w:b/>
          <w:i/>
        </w:rPr>
        <w:t xml:space="preserve">. </w:t>
      </w:r>
      <w:r w:rsidRPr="00826280">
        <w:rPr>
          <w:b/>
          <w:i/>
        </w:rPr>
        <w:t>Вопрос</w:t>
      </w:r>
    </w:p>
    <w:p w:rsidR="00CA3BB7" w:rsidRPr="00A74E3C" w:rsidRDefault="00A74E3C" w:rsidP="00DD6C0F">
      <w:pPr>
        <w:jc w:val="both"/>
        <w:rPr>
          <w:highlight w:val="yellow"/>
        </w:rPr>
      </w:pPr>
      <w:r w:rsidRPr="00A74E3C">
        <w:t xml:space="preserve">Осуществляется ли разработка примерных программ по </w:t>
      </w:r>
      <w:r>
        <w:t xml:space="preserve">дисциплинам циклов </w:t>
      </w:r>
      <w:r w:rsidRPr="00A74E3C">
        <w:t>ОГСЭ</w:t>
      </w:r>
      <w:r>
        <w:t xml:space="preserve"> и</w:t>
      </w:r>
      <w:r w:rsidRPr="00A74E3C">
        <w:t xml:space="preserve"> ЕН</w:t>
      </w:r>
      <w:r>
        <w:t>, общепрофессиональным дисциплинам и профессиональным модулям</w:t>
      </w:r>
      <w:r w:rsidRPr="00A74E3C">
        <w:t>? Следует ли дож</w:t>
      </w:r>
      <w:r>
        <w:t>и</w:t>
      </w:r>
      <w:r w:rsidRPr="00A74E3C">
        <w:t xml:space="preserve">даться их выхода или </w:t>
      </w:r>
      <w:r>
        <w:t>образовательное учреждение может</w:t>
      </w:r>
      <w:r w:rsidRPr="00A74E3C">
        <w:t xml:space="preserve"> начать разработку рабочих программ, используя требования к </w:t>
      </w:r>
      <w:r>
        <w:t xml:space="preserve">практическому </w:t>
      </w:r>
      <w:r w:rsidRPr="00A74E3C">
        <w:t>опыту, умениям и знаниям</w:t>
      </w:r>
      <w:r>
        <w:t>, отраженные в ФГОС</w:t>
      </w:r>
      <w:r w:rsidRPr="00A74E3C">
        <w:t>?</w:t>
      </w:r>
    </w:p>
    <w:p w:rsidR="00CA3BB7" w:rsidRDefault="00A74E3C" w:rsidP="00DD6C0F">
      <w:pPr>
        <w:rPr>
          <w:b/>
          <w:i/>
        </w:rPr>
      </w:pPr>
      <w:r>
        <w:rPr>
          <w:b/>
          <w:i/>
        </w:rPr>
        <w:t>Ответ</w:t>
      </w:r>
    </w:p>
    <w:p w:rsidR="00A74E3C" w:rsidRDefault="00A74E3C" w:rsidP="00DD6C0F">
      <w:pPr>
        <w:ind w:firstLine="720"/>
        <w:jc w:val="both"/>
      </w:pPr>
      <w:r>
        <w:t xml:space="preserve">В соответствии с п. </w:t>
      </w:r>
      <w:r w:rsidRPr="00A74E3C">
        <w:t xml:space="preserve">5. </w:t>
      </w:r>
      <w:r>
        <w:t>ст. 14 Закона РФ «Об образовании» с</w:t>
      </w:r>
      <w:r w:rsidRPr="00A74E3C">
        <w:t>одержание образования в конкретном образовательном учреждении определяется образовательной программой (образовательными программами), утверждаемой и реализуемой этим образовательным учреждением самостоятельно. Основная образовательная программа в имеющем государственную аккредитацию образовательном учреждении разрабатывается на основе соответствующих примерных основных образовательных программ и должна обеспечивать достижение обучающимися (воспитанниками) результатов освоения основных образовательных программ, установленных соответствующими федеральными государственными образовательными стандартами</w:t>
      </w:r>
      <w:r>
        <w:t>.</w:t>
      </w:r>
    </w:p>
    <w:p w:rsidR="007E13C4" w:rsidRDefault="00A74E3C" w:rsidP="00DD6C0F">
      <w:pPr>
        <w:ind w:firstLine="720"/>
        <w:jc w:val="both"/>
        <w:rPr>
          <w:color w:val="000000"/>
        </w:rPr>
      </w:pPr>
      <w:r>
        <w:t xml:space="preserve">В настоящее время на экспертизе в ФГУ ФИРО находятся примерные программы по дисциплинам цикла ОГСЭ и по дисциплине безопасность жизнедеятельности, предполагается </w:t>
      </w:r>
      <w:r w:rsidR="007E13C4">
        <w:t xml:space="preserve">экспертиза примерных программ по дисциплинам цикла </w:t>
      </w:r>
      <w:r w:rsidR="007E13C4" w:rsidRPr="008872BD">
        <w:rPr>
          <w:color w:val="000000"/>
        </w:rPr>
        <w:t xml:space="preserve">ЕН и </w:t>
      </w:r>
      <w:r w:rsidR="007E13C4">
        <w:rPr>
          <w:color w:val="000000"/>
        </w:rPr>
        <w:t>отдельных общепрофессиональных дисциплин. По мере прохождения экспертизы аннотации программ, получивших положительное заключение, будут размещены в депозитарии ФГУ ФИРО с указанием контактных данных их правообладателей.</w:t>
      </w:r>
    </w:p>
    <w:p w:rsidR="007E13C4" w:rsidRPr="007E13C4" w:rsidRDefault="007E13C4" w:rsidP="00DD6C0F">
      <w:pPr>
        <w:ind w:firstLine="720"/>
        <w:jc w:val="both"/>
        <w:rPr>
          <w:color w:val="000000"/>
        </w:rPr>
      </w:pPr>
      <w:r>
        <w:rPr>
          <w:color w:val="000000"/>
        </w:rPr>
        <w:t xml:space="preserve">На основании ФГОС НПО и СПО и соответствующих БУП образовательные учреждения имеют право формировать основные профессиональные образовательные программы образовательного учреждения. Образовательные учреждения </w:t>
      </w:r>
      <w:r w:rsidRPr="007E13C4">
        <w:rPr>
          <w:color w:val="000000"/>
        </w:rPr>
        <w:t>обязан</w:t>
      </w:r>
      <w:r>
        <w:rPr>
          <w:color w:val="000000"/>
        </w:rPr>
        <w:t>ы</w:t>
      </w:r>
      <w:r w:rsidRPr="007E13C4">
        <w:rPr>
          <w:color w:val="000000"/>
        </w:rPr>
        <w:t xml:space="preserve"> ежегодно обновлять основн</w:t>
      </w:r>
      <w:r>
        <w:rPr>
          <w:color w:val="000000"/>
        </w:rPr>
        <w:t>ые</w:t>
      </w:r>
      <w:r w:rsidRPr="007E13C4">
        <w:rPr>
          <w:color w:val="000000"/>
        </w:rPr>
        <w:t xml:space="preserve"> профессиональн</w:t>
      </w:r>
      <w:r>
        <w:rPr>
          <w:color w:val="000000"/>
        </w:rPr>
        <w:t>ые</w:t>
      </w:r>
      <w:r w:rsidRPr="007E13C4">
        <w:rPr>
          <w:color w:val="000000"/>
        </w:rPr>
        <w:t xml:space="preserve"> образовательн</w:t>
      </w:r>
      <w:r>
        <w:rPr>
          <w:color w:val="000000"/>
        </w:rPr>
        <w:t>ые</w:t>
      </w:r>
      <w:r w:rsidRPr="007E13C4">
        <w:rPr>
          <w:color w:val="000000"/>
        </w:rPr>
        <w:t xml:space="preserve"> программ</w:t>
      </w:r>
      <w:r>
        <w:rPr>
          <w:color w:val="000000"/>
        </w:rPr>
        <w:t>ы</w:t>
      </w:r>
      <w:r w:rsidRPr="007E13C4">
        <w:rPr>
          <w:color w:val="000000"/>
        </w:rPr>
        <w:t xml:space="preserve"> (в части состава дисциплин и профессиональных модулей, установленных учебным заведением в учебном плане, и (или) содержания рабочих программ учебных дисциплин и профессиональных модулей, программ учебной и производственной практик, методических материалов, обеспечивающих реализацию соответствующей образовательной технологии) с учетом запросов работодателей, особенностей развития </w:t>
      </w:r>
      <w:r w:rsidRPr="007E13C4">
        <w:rPr>
          <w:color w:val="000000"/>
        </w:rPr>
        <w:lastRenderedPageBreak/>
        <w:t>региона, науки, культуры, экономики, техники, технологий и социальной сферы</w:t>
      </w:r>
      <w:r>
        <w:rPr>
          <w:color w:val="000000"/>
        </w:rPr>
        <w:t>, в том числе</w:t>
      </w:r>
      <w:r w:rsidRPr="007E13C4">
        <w:rPr>
          <w:color w:val="000000"/>
        </w:rPr>
        <w:t xml:space="preserve"> </w:t>
      </w:r>
      <w:r>
        <w:rPr>
          <w:color w:val="000000"/>
        </w:rPr>
        <w:t xml:space="preserve">на основе примерных программ учебных дисциплин и профессиональных модулей, </w:t>
      </w:r>
      <w:r w:rsidRPr="007E13C4">
        <w:rPr>
          <w:color w:val="000000"/>
        </w:rPr>
        <w:t>в рамках, установленных федеральным</w:t>
      </w:r>
      <w:r>
        <w:rPr>
          <w:color w:val="000000"/>
        </w:rPr>
        <w:t>и</w:t>
      </w:r>
      <w:r w:rsidRPr="007E13C4">
        <w:rPr>
          <w:color w:val="000000"/>
        </w:rPr>
        <w:t xml:space="preserve"> государственным</w:t>
      </w:r>
      <w:r>
        <w:rPr>
          <w:color w:val="000000"/>
        </w:rPr>
        <w:t>и</w:t>
      </w:r>
      <w:r w:rsidRPr="007E13C4">
        <w:rPr>
          <w:color w:val="000000"/>
        </w:rPr>
        <w:t xml:space="preserve"> образовательным</w:t>
      </w:r>
      <w:r>
        <w:rPr>
          <w:color w:val="000000"/>
        </w:rPr>
        <w:t>и</w:t>
      </w:r>
      <w:r w:rsidRPr="007E13C4">
        <w:rPr>
          <w:color w:val="000000"/>
        </w:rPr>
        <w:t xml:space="preserve"> стандарт</w:t>
      </w:r>
      <w:r>
        <w:rPr>
          <w:color w:val="000000"/>
        </w:rPr>
        <w:t>а</w:t>
      </w:r>
      <w:r w:rsidRPr="007E13C4">
        <w:rPr>
          <w:color w:val="000000"/>
        </w:rPr>
        <w:t>м</w:t>
      </w:r>
      <w:r>
        <w:rPr>
          <w:color w:val="000000"/>
        </w:rPr>
        <w:t>и.</w:t>
      </w:r>
    </w:p>
    <w:p w:rsidR="00CA3BB7" w:rsidRDefault="00CA3BB7" w:rsidP="00DD6C0F">
      <w:pPr>
        <w:rPr>
          <w:highlight w:val="yellow"/>
        </w:rPr>
      </w:pPr>
    </w:p>
    <w:p w:rsidR="007E13C4" w:rsidRPr="00CA3BB7" w:rsidRDefault="007E13C4" w:rsidP="00DD6C0F">
      <w:pPr>
        <w:rPr>
          <w:b/>
          <w:i/>
        </w:rPr>
      </w:pPr>
      <w:r>
        <w:rPr>
          <w:b/>
          <w:i/>
        </w:rPr>
        <w:t>1</w:t>
      </w:r>
      <w:r w:rsidR="00DD6C0F">
        <w:rPr>
          <w:b/>
          <w:i/>
        </w:rPr>
        <w:t>4</w:t>
      </w:r>
      <w:r w:rsidRPr="00CA3BB7">
        <w:rPr>
          <w:b/>
          <w:i/>
        </w:rPr>
        <w:t>. Вопрос</w:t>
      </w:r>
    </w:p>
    <w:p w:rsidR="007E13C4" w:rsidRDefault="007E13C4" w:rsidP="00DD6C0F">
      <w:r>
        <w:t>Требуется ли соблюдать кратность объема часов количеству недель в семестре, как это действует сейчас?</w:t>
      </w:r>
    </w:p>
    <w:p w:rsidR="007E13C4" w:rsidRPr="007E13C4" w:rsidRDefault="007E13C4" w:rsidP="00DD6C0F">
      <w:pPr>
        <w:rPr>
          <w:b/>
          <w:i/>
        </w:rPr>
      </w:pPr>
      <w:r w:rsidRPr="007E13C4">
        <w:rPr>
          <w:b/>
          <w:i/>
        </w:rPr>
        <w:t xml:space="preserve">Ответ </w:t>
      </w:r>
    </w:p>
    <w:p w:rsidR="00CA3BB7" w:rsidRDefault="007E13C4" w:rsidP="00DD6C0F">
      <w:pPr>
        <w:ind w:firstLine="720"/>
        <w:jc w:val="both"/>
      </w:pPr>
      <w:r>
        <w:t xml:space="preserve">Концентрированный принцип организации учебного процесса не требует соблюдать </w:t>
      </w:r>
      <w:r w:rsidR="00EF6D5F">
        <w:t xml:space="preserve">правило </w:t>
      </w:r>
      <w:r>
        <w:t>кратност</w:t>
      </w:r>
      <w:r w:rsidR="00EF6D5F">
        <w:t>и</w:t>
      </w:r>
      <w:r>
        <w:t xml:space="preserve"> объема часов на освоение программы учебной дисциплины или профессионального модуля неделям</w:t>
      </w:r>
      <w:r w:rsidR="00EF6D5F">
        <w:t xml:space="preserve"> в учебном семестре или </w:t>
      </w:r>
      <w:r w:rsidR="00AE10F0">
        <w:t>триместре. Это</w:t>
      </w:r>
      <w:r w:rsidR="00EF6D5F">
        <w:t xml:space="preserve"> зафиксировано в таблице 2.1. «</w:t>
      </w:r>
      <w:r w:rsidR="00EF6D5F" w:rsidRPr="00EF6D5F">
        <w:t>План учебного процесса</w:t>
      </w:r>
      <w:r w:rsidR="00EF6D5F">
        <w:t>» в макете учебного плана – заголовок выглядит так: «Распределение обязательной аудиторной нагрузки по курсам и семестрам/триместрам (час. в семестр/триместр)</w:t>
      </w:r>
      <w:r>
        <w:t>.</w:t>
      </w:r>
    </w:p>
    <w:p w:rsidR="00EF6D5F" w:rsidRDefault="00EF6D5F" w:rsidP="00DD6C0F">
      <w:pPr>
        <w:ind w:firstLine="720"/>
        <w:jc w:val="both"/>
      </w:pPr>
    </w:p>
    <w:p w:rsidR="00EF6D5F" w:rsidRPr="00CA3BB7" w:rsidRDefault="00EF6D5F" w:rsidP="00DD6C0F">
      <w:pPr>
        <w:rPr>
          <w:b/>
          <w:i/>
        </w:rPr>
      </w:pPr>
      <w:r>
        <w:rPr>
          <w:b/>
          <w:i/>
        </w:rPr>
        <w:t>1</w:t>
      </w:r>
      <w:r w:rsidR="00DD6C0F">
        <w:rPr>
          <w:b/>
          <w:i/>
        </w:rPr>
        <w:t>5</w:t>
      </w:r>
      <w:r w:rsidRPr="00CA3BB7">
        <w:rPr>
          <w:b/>
          <w:i/>
        </w:rPr>
        <w:t>. Вопрос</w:t>
      </w:r>
    </w:p>
    <w:p w:rsidR="00EF6D5F" w:rsidRDefault="00EF6D5F" w:rsidP="00DD6C0F">
      <w:pPr>
        <w:jc w:val="both"/>
      </w:pPr>
      <w:r>
        <w:t>Обучение по ГОС СПО ведется по последовательной схеме: после получения диплома базового уровня, студенты (по выбору) идут на повышенный уровень и получают еще один диплом. Для этого были предусмотрены две итоговые аттестации, как теперь в учебном плане это предусмотреть?</w:t>
      </w:r>
    </w:p>
    <w:p w:rsidR="00EF6D5F" w:rsidRPr="00EF6D5F" w:rsidRDefault="00EF6D5F" w:rsidP="00DD6C0F">
      <w:pPr>
        <w:jc w:val="both"/>
        <w:rPr>
          <w:b/>
          <w:i/>
        </w:rPr>
      </w:pPr>
      <w:r w:rsidRPr="00EF6D5F">
        <w:rPr>
          <w:b/>
          <w:i/>
        </w:rPr>
        <w:t>Ответ</w:t>
      </w:r>
    </w:p>
    <w:p w:rsidR="00EF6D5F" w:rsidRDefault="00EF6D5F" w:rsidP="00DD6C0F">
      <w:pPr>
        <w:ind w:firstLine="720"/>
        <w:jc w:val="both"/>
      </w:pPr>
      <w:r>
        <w:t>Во втором поколении стандартов (ГОС) было именно так. В третьем поколении (ФГОС) при приеме студент сразу выбирает программу базового или углубленного уровня и по окончании обучения получает только один диплом указанного уровня. То есть освоение каждой ОПОП завершается государственной итоговой аттестацией (ГИА) и защитой дипломной работы или проекта, как и указано в ФГОС. Если после получения диплома базового уровня студент пожелает получить диплом углубленно уровня, это будет расцениваться как повторное получение среднего профессионального образования, что в соответствии с Законом РФ «Об образовании» возможно только на платной основе. При этом допустимо сократить срок обучения путем перезачета уже освоенных модулей и дисциплин.</w:t>
      </w:r>
    </w:p>
    <w:p w:rsidR="00EF6D5F" w:rsidRDefault="00EF6D5F" w:rsidP="00DD6C0F">
      <w:pPr>
        <w:jc w:val="both"/>
      </w:pPr>
    </w:p>
    <w:p w:rsidR="00EF6D5F" w:rsidRPr="00CA3BB7" w:rsidRDefault="00EF6D5F" w:rsidP="00DD6C0F">
      <w:pPr>
        <w:rPr>
          <w:b/>
          <w:i/>
        </w:rPr>
      </w:pPr>
      <w:r>
        <w:rPr>
          <w:b/>
          <w:i/>
        </w:rPr>
        <w:t>1</w:t>
      </w:r>
      <w:r w:rsidR="00DD6C0F">
        <w:rPr>
          <w:b/>
          <w:i/>
        </w:rPr>
        <w:t>6</w:t>
      </w:r>
      <w:r w:rsidRPr="00CA3BB7">
        <w:rPr>
          <w:b/>
          <w:i/>
        </w:rPr>
        <w:t>. Вопрос</w:t>
      </w:r>
    </w:p>
    <w:p w:rsidR="00EF6D5F" w:rsidRDefault="00EF6D5F" w:rsidP="00DD6C0F">
      <w:pPr>
        <w:jc w:val="both"/>
      </w:pPr>
      <w:r>
        <w:t>Возможно ли проведение экзамена (квалификационного) по профессиональному модулю до прохождения производственной практики (по профилю специальности), которая запланирована</w:t>
      </w:r>
      <w:r w:rsidR="00DD6C0F">
        <w:t xml:space="preserve"> </w:t>
      </w:r>
      <w:r>
        <w:t xml:space="preserve">по окончании всего периода теоретического обучения, если учебная практика пройдена? </w:t>
      </w:r>
    </w:p>
    <w:p w:rsidR="00EF6D5F" w:rsidRPr="00EF6D5F" w:rsidRDefault="00EF6D5F" w:rsidP="00DD6C0F">
      <w:pPr>
        <w:jc w:val="both"/>
        <w:rPr>
          <w:b/>
          <w:i/>
        </w:rPr>
      </w:pPr>
      <w:r>
        <w:rPr>
          <w:b/>
          <w:i/>
        </w:rPr>
        <w:t>О</w:t>
      </w:r>
      <w:r w:rsidRPr="00EF6D5F">
        <w:rPr>
          <w:b/>
          <w:i/>
        </w:rPr>
        <w:t>твет</w:t>
      </w:r>
    </w:p>
    <w:p w:rsidR="00EF6D5F" w:rsidRDefault="00EF6D5F" w:rsidP="00DD6C0F">
      <w:pPr>
        <w:ind w:firstLine="720"/>
        <w:jc w:val="both"/>
      </w:pPr>
      <w:r>
        <w:t>Нет, экзамен (квалификационный) по каждому профессиональному модулю возможен только после его полного освоения, то есть условием допуска к промежуточной аттестации по профессиональному модулю является успешное освоение всех его элементов, включая МДК и все виды практики.</w:t>
      </w:r>
    </w:p>
    <w:p w:rsidR="00EF6D5F" w:rsidRDefault="00EF6D5F" w:rsidP="00DD6C0F">
      <w:pPr>
        <w:jc w:val="both"/>
      </w:pPr>
    </w:p>
    <w:p w:rsidR="00EF6D5F" w:rsidRPr="00826280" w:rsidRDefault="00EF6D5F" w:rsidP="00DD6C0F">
      <w:pPr>
        <w:rPr>
          <w:b/>
          <w:i/>
        </w:rPr>
      </w:pPr>
      <w:r>
        <w:rPr>
          <w:b/>
          <w:i/>
        </w:rPr>
        <w:t>1</w:t>
      </w:r>
      <w:r w:rsidR="00DD6C0F">
        <w:rPr>
          <w:b/>
          <w:i/>
        </w:rPr>
        <w:t>7</w:t>
      </w:r>
      <w:r>
        <w:rPr>
          <w:b/>
          <w:i/>
        </w:rPr>
        <w:t xml:space="preserve">. </w:t>
      </w:r>
      <w:r w:rsidRPr="00826280">
        <w:rPr>
          <w:b/>
          <w:i/>
        </w:rPr>
        <w:t>Вопрос</w:t>
      </w:r>
    </w:p>
    <w:p w:rsidR="00EF6D5F" w:rsidRPr="00826280" w:rsidRDefault="00EF6D5F" w:rsidP="00DD6C0F">
      <w:pPr>
        <w:jc w:val="both"/>
      </w:pPr>
      <w:r w:rsidRPr="00826280">
        <w:t>Максимальный объем учебной нагрузки включает все виды аудиторной и внеаудиторной учебной работы. Показываются ли консультации в сетке часов РУП? Следует ли отсюда, что в учебном плане суммарную максимальную нагрузку надо уменьшить на 100 часов в год на консультации? Или консультации не показываются в сетке часов, а оговариваются в пояснительной записке?</w:t>
      </w:r>
    </w:p>
    <w:p w:rsidR="00EF6D5F" w:rsidRPr="00EF6D5F" w:rsidRDefault="00EF6D5F" w:rsidP="00DD6C0F">
      <w:pPr>
        <w:jc w:val="both"/>
        <w:rPr>
          <w:b/>
          <w:i/>
        </w:rPr>
      </w:pPr>
      <w:r>
        <w:rPr>
          <w:b/>
          <w:i/>
        </w:rPr>
        <w:t>Ответ</w:t>
      </w:r>
    </w:p>
    <w:p w:rsidR="00EF6D5F" w:rsidRPr="00826280" w:rsidRDefault="00EF6D5F" w:rsidP="00DD6C0F">
      <w:pPr>
        <w:ind w:firstLine="720"/>
        <w:jc w:val="both"/>
      </w:pPr>
      <w:r w:rsidRPr="00826280">
        <w:lastRenderedPageBreak/>
        <w:t>В соответствии с ФГОС НПО</w:t>
      </w:r>
      <w:r>
        <w:t xml:space="preserve"> и СПО</w:t>
      </w:r>
      <w:r w:rsidRPr="00826280">
        <w:t xml:space="preserve"> на консультации в каждой группе в учебном году отводится 100 часов, не учитываемых в расчете часов на ОПОП, поэтому изменять суммарную максимальную нагрузку</w:t>
      </w:r>
      <w:r w:rsidR="002F0E02">
        <w:t xml:space="preserve"> не следует</w:t>
      </w:r>
      <w:r w:rsidRPr="00826280">
        <w:t>.</w:t>
      </w:r>
    </w:p>
    <w:p w:rsidR="00EF6D5F" w:rsidRPr="00826280" w:rsidRDefault="00EF6D5F" w:rsidP="00DD6C0F">
      <w:pPr>
        <w:jc w:val="both"/>
      </w:pPr>
    </w:p>
    <w:p w:rsidR="002F0E02" w:rsidRPr="00826280" w:rsidRDefault="002F0E02" w:rsidP="00DD6C0F">
      <w:pPr>
        <w:rPr>
          <w:b/>
          <w:i/>
        </w:rPr>
      </w:pPr>
      <w:r>
        <w:rPr>
          <w:b/>
          <w:i/>
        </w:rPr>
        <w:t>1</w:t>
      </w:r>
      <w:r w:rsidR="00DD6C0F">
        <w:rPr>
          <w:b/>
          <w:i/>
        </w:rPr>
        <w:t>8</w:t>
      </w:r>
      <w:r>
        <w:rPr>
          <w:b/>
          <w:i/>
        </w:rPr>
        <w:t xml:space="preserve">. </w:t>
      </w:r>
      <w:r w:rsidRPr="00826280">
        <w:rPr>
          <w:b/>
          <w:i/>
        </w:rPr>
        <w:t>Вопрос</w:t>
      </w:r>
    </w:p>
    <w:p w:rsidR="002F0E02" w:rsidRPr="00826280" w:rsidRDefault="002F0E02" w:rsidP="00DD6C0F">
      <w:pPr>
        <w:jc w:val="both"/>
      </w:pPr>
      <w:r>
        <w:t>В</w:t>
      </w:r>
      <w:r w:rsidRPr="00826280">
        <w:t>озможен ли перенос одной недели промежуточной аттестации с осеннего семестра на весенний семестр, т</w:t>
      </w:r>
      <w:r>
        <w:t>о есть</w:t>
      </w:r>
      <w:r w:rsidRPr="00826280">
        <w:t xml:space="preserve"> проведение летом двухнедельной сессии?</w:t>
      </w:r>
    </w:p>
    <w:p w:rsidR="002F0E02" w:rsidRPr="002F0E02" w:rsidRDefault="002F0E02" w:rsidP="00DD6C0F">
      <w:pPr>
        <w:rPr>
          <w:b/>
          <w:i/>
        </w:rPr>
      </w:pPr>
      <w:r w:rsidRPr="002F0E02">
        <w:rPr>
          <w:b/>
          <w:i/>
        </w:rPr>
        <w:t>Ответ</w:t>
      </w:r>
    </w:p>
    <w:p w:rsidR="002A7443" w:rsidRPr="002A7443" w:rsidRDefault="002F0E02" w:rsidP="00DD6C0F">
      <w:pPr>
        <w:ind w:firstLine="720"/>
        <w:jc w:val="both"/>
      </w:pPr>
      <w:r w:rsidRPr="00826280">
        <w:t xml:space="preserve">В связи с </w:t>
      </w:r>
      <w:r>
        <w:t xml:space="preserve">переходом к </w:t>
      </w:r>
      <w:r w:rsidRPr="00826280">
        <w:t>концентрированн</w:t>
      </w:r>
      <w:r>
        <w:t>ому</w:t>
      </w:r>
      <w:r w:rsidRPr="00826280">
        <w:t xml:space="preserve"> освоени</w:t>
      </w:r>
      <w:r>
        <w:t>ю</w:t>
      </w:r>
      <w:r w:rsidRPr="00826280">
        <w:t xml:space="preserve"> программ</w:t>
      </w:r>
      <w:r w:rsidRPr="002F0E02">
        <w:t xml:space="preserve"> </w:t>
      </w:r>
      <w:r>
        <w:t>учебных дисциплин и профессиональных модулей</w:t>
      </w:r>
      <w:r w:rsidRPr="00826280">
        <w:t xml:space="preserve">, </w:t>
      </w:r>
      <w:r>
        <w:t xml:space="preserve">необходимость в </w:t>
      </w:r>
      <w:r w:rsidRPr="00826280">
        <w:t xml:space="preserve">сессии как </w:t>
      </w:r>
      <w:r>
        <w:t xml:space="preserve">форме организации промежуточной аттестации (в форме экзаменов) за ограниченный календарной неделей промежуток времени исчезает. Рекомендуется </w:t>
      </w:r>
      <w:r w:rsidR="00EB5392">
        <w:t xml:space="preserve">планировать и проводить экзамены по учебным дисциплинам и экзамены (квалификационные) по профессиональным модулям непосредственно после окончания освоения соответствующих программ, то есть рассредоточенно. </w:t>
      </w:r>
      <w:r w:rsidR="002A7443" w:rsidRPr="002A7443">
        <w:t xml:space="preserve">Например, в первом семестре можно провести аттестацию в форме экзамена по ОПД 01 </w:t>
      </w:r>
      <w:r w:rsidR="002A7443">
        <w:t>–</w:t>
      </w:r>
      <w:r w:rsidR="002A7443" w:rsidRPr="002A7443">
        <w:t xml:space="preserve"> в октябре, по ПМ 1 </w:t>
      </w:r>
      <w:r w:rsidR="002A7443">
        <w:t>–</w:t>
      </w:r>
      <w:r w:rsidR="002A7443" w:rsidRPr="002A7443">
        <w:t xml:space="preserve"> в ноябре, по ОПД 02 и ЕН 01 </w:t>
      </w:r>
      <w:r w:rsidR="002A7443">
        <w:t>–</w:t>
      </w:r>
      <w:r w:rsidR="002A7443" w:rsidRPr="002A7443">
        <w:t xml:space="preserve"> в декабре, в том числе, и в последнюю неделю (можно устроить обычную сессию с двухдневным перерывом между экзаменами), а во втором семестре принять экзамены по ОПД 03 </w:t>
      </w:r>
      <w:r w:rsidR="002A7443">
        <w:t>–</w:t>
      </w:r>
      <w:r w:rsidR="002A7443" w:rsidRPr="002A7443">
        <w:t xml:space="preserve"> в феврале, по ПМ 02 </w:t>
      </w:r>
      <w:r w:rsidR="002A7443">
        <w:t>–</w:t>
      </w:r>
      <w:r w:rsidR="002A7443" w:rsidRPr="002A7443">
        <w:t xml:space="preserve"> в марте, а по ЕН 02 и ОПД 03 </w:t>
      </w:r>
      <w:r w:rsidR="002A7443">
        <w:t>–</w:t>
      </w:r>
      <w:r w:rsidR="002A7443" w:rsidRPr="002A7443">
        <w:t xml:space="preserve"> в июне. При этом будут соблюдены все нормативы.</w:t>
      </w:r>
    </w:p>
    <w:p w:rsidR="00EB5392" w:rsidRDefault="00EB5392" w:rsidP="00DD6C0F">
      <w:pPr>
        <w:ind w:firstLine="720"/>
        <w:jc w:val="both"/>
      </w:pPr>
      <w:r w:rsidRPr="00826280">
        <w:t xml:space="preserve">Общий объем времени </w:t>
      </w:r>
      <w:r>
        <w:t xml:space="preserve">на все экзамены </w:t>
      </w:r>
      <w:r w:rsidRPr="00826280">
        <w:t xml:space="preserve">в </w:t>
      </w:r>
      <w:r>
        <w:t xml:space="preserve">каждом </w:t>
      </w:r>
      <w:r w:rsidRPr="00826280">
        <w:t>учебном году составляет не более 72</w:t>
      </w:r>
      <w:r>
        <w:t> </w:t>
      </w:r>
      <w:r w:rsidRPr="00826280">
        <w:t>часов (2 недели),</w:t>
      </w:r>
      <w:r>
        <w:t xml:space="preserve"> максимально возможное количество экзаменов в каждом учебном году – 8, таким образом, ежегодно имеется 24 часа для проведения консультаций и самостоятельной подготовки к экзаменам.</w:t>
      </w:r>
    </w:p>
    <w:p w:rsidR="00EF6D5F" w:rsidRDefault="00EF6D5F" w:rsidP="00DD6C0F">
      <w:pPr>
        <w:jc w:val="both"/>
      </w:pPr>
    </w:p>
    <w:p w:rsidR="00EB5392" w:rsidRPr="00826280" w:rsidRDefault="00EB5392" w:rsidP="00DD6C0F">
      <w:pPr>
        <w:rPr>
          <w:b/>
          <w:i/>
        </w:rPr>
      </w:pPr>
      <w:r>
        <w:rPr>
          <w:b/>
          <w:i/>
        </w:rPr>
        <w:t>1</w:t>
      </w:r>
      <w:r w:rsidR="00DD6C0F">
        <w:rPr>
          <w:b/>
          <w:i/>
        </w:rPr>
        <w:t>9</w:t>
      </w:r>
      <w:r>
        <w:rPr>
          <w:b/>
          <w:i/>
        </w:rPr>
        <w:t xml:space="preserve">. </w:t>
      </w:r>
      <w:r w:rsidRPr="00826280">
        <w:rPr>
          <w:b/>
          <w:i/>
        </w:rPr>
        <w:t>Вопрос</w:t>
      </w:r>
    </w:p>
    <w:p w:rsidR="00EB5392" w:rsidRPr="00826280" w:rsidRDefault="00EB5392" w:rsidP="00DD6C0F">
      <w:pPr>
        <w:jc w:val="both"/>
      </w:pPr>
      <w:r>
        <w:t>С</w:t>
      </w:r>
      <w:r w:rsidRPr="00826280">
        <w:t xml:space="preserve">охраняются ли комплексные экзамены? </w:t>
      </w:r>
      <w:r>
        <w:t>Е</w:t>
      </w:r>
      <w:r w:rsidRPr="00826280">
        <w:t>сли да, то возможно ли проведение комплексного экзамена по МДК из разных модулей?</w:t>
      </w:r>
    </w:p>
    <w:p w:rsidR="00EB5392" w:rsidRPr="00EB5392" w:rsidRDefault="00EB5392" w:rsidP="00DD6C0F">
      <w:pPr>
        <w:jc w:val="both"/>
        <w:rPr>
          <w:b/>
          <w:i/>
        </w:rPr>
      </w:pPr>
      <w:r w:rsidRPr="00EB5392">
        <w:rPr>
          <w:b/>
          <w:i/>
        </w:rPr>
        <w:t>Ответ</w:t>
      </w:r>
    </w:p>
    <w:p w:rsidR="00EB5392" w:rsidRPr="00826280" w:rsidRDefault="00EB5392" w:rsidP="00DD6C0F">
      <w:pPr>
        <w:jc w:val="both"/>
      </w:pPr>
      <w:r w:rsidRPr="00826280">
        <w:t>М</w:t>
      </w:r>
      <w:r>
        <w:t xml:space="preserve">еждисциплинарные курсы исходно составлялись из разнородных элементов, поэтому </w:t>
      </w:r>
      <w:r w:rsidRPr="00826280">
        <w:t xml:space="preserve">экзамен по </w:t>
      </w:r>
      <w:r>
        <w:t>МДК,</w:t>
      </w:r>
      <w:r w:rsidRPr="00826280">
        <w:t xml:space="preserve"> по сути</w:t>
      </w:r>
      <w:r>
        <w:t>,</w:t>
      </w:r>
      <w:r w:rsidRPr="00826280">
        <w:t xml:space="preserve"> комплексный</w:t>
      </w:r>
      <w:r>
        <w:t>;</w:t>
      </w:r>
      <w:r w:rsidRPr="00826280">
        <w:t xml:space="preserve"> однако совмещать МДК разных модулей нельзя, поскольку каждый профессиональный модуль </w:t>
      </w:r>
      <w:r>
        <w:t xml:space="preserve">представляет собой </w:t>
      </w:r>
      <w:r w:rsidRPr="00826280">
        <w:t>логически завершен</w:t>
      </w:r>
      <w:r>
        <w:t>ный элемент ОПОП</w:t>
      </w:r>
      <w:r w:rsidRPr="00826280">
        <w:t>.</w:t>
      </w:r>
    </w:p>
    <w:p w:rsidR="00EB5392" w:rsidRDefault="00EB5392" w:rsidP="00DD6C0F">
      <w:pPr>
        <w:jc w:val="both"/>
      </w:pPr>
    </w:p>
    <w:p w:rsidR="00DD6C0F" w:rsidRPr="00826280" w:rsidRDefault="00DD6C0F" w:rsidP="00DD6C0F">
      <w:pPr>
        <w:rPr>
          <w:b/>
          <w:i/>
        </w:rPr>
      </w:pPr>
      <w:r>
        <w:rPr>
          <w:b/>
          <w:i/>
        </w:rPr>
        <w:t xml:space="preserve">20. </w:t>
      </w:r>
      <w:r w:rsidRPr="00826280">
        <w:rPr>
          <w:b/>
          <w:i/>
        </w:rPr>
        <w:t>Вопрос</w:t>
      </w:r>
    </w:p>
    <w:p w:rsidR="00DD6C0F" w:rsidRPr="00826280" w:rsidRDefault="00DD6C0F" w:rsidP="00DD6C0F">
      <w:pPr>
        <w:jc w:val="both"/>
      </w:pPr>
      <w:r w:rsidRPr="00826280">
        <w:t>В разъяснениях по формированию учебного плана нет такой</w:t>
      </w:r>
      <w:r w:rsidR="00AE10F0">
        <w:t xml:space="preserve"> формы промежуточной аттестации, </w:t>
      </w:r>
      <w:r w:rsidRPr="00826280">
        <w:t>как контрольная работа по дисциплине. Можно ли ввести итоговые контрольные работы по дисциплинам?</w:t>
      </w:r>
    </w:p>
    <w:p w:rsidR="00DD6C0F" w:rsidRPr="002A7443" w:rsidRDefault="00DD6C0F" w:rsidP="00DD6C0F">
      <w:pPr>
        <w:rPr>
          <w:b/>
          <w:i/>
        </w:rPr>
      </w:pPr>
      <w:r w:rsidRPr="002A7443">
        <w:rPr>
          <w:b/>
          <w:i/>
        </w:rPr>
        <w:t>Ответ</w:t>
      </w:r>
    </w:p>
    <w:p w:rsidR="00DD6C0F" w:rsidRDefault="00DD6C0F" w:rsidP="00DD6C0F">
      <w:pPr>
        <w:jc w:val="both"/>
      </w:pPr>
      <w:r>
        <w:t>В соответствии с изменившимися требованиями к промежуточной аттестации</w:t>
      </w:r>
      <w:r w:rsidRPr="00826280">
        <w:t xml:space="preserve"> контрольная работа </w:t>
      </w:r>
      <w:r>
        <w:t xml:space="preserve">больше </w:t>
      </w:r>
      <w:r w:rsidRPr="00826280">
        <w:t>не может являться формой промежуточной аттестации</w:t>
      </w:r>
      <w:r w:rsidRPr="002A7443">
        <w:t xml:space="preserve"> </w:t>
      </w:r>
      <w:r w:rsidRPr="00826280">
        <w:t>дисциплин.</w:t>
      </w:r>
    </w:p>
    <w:p w:rsidR="00DD6C0F" w:rsidRPr="002A7443" w:rsidRDefault="00DD6C0F" w:rsidP="00DD6C0F">
      <w:pPr>
        <w:pStyle w:val="a3"/>
        <w:spacing w:after="0" w:line="240" w:lineRule="auto"/>
        <w:ind w:left="709" w:firstLine="720"/>
        <w:jc w:val="both"/>
        <w:rPr>
          <w:rFonts w:ascii="Times New Roman" w:hAnsi="Times New Roman"/>
          <w:sz w:val="24"/>
          <w:szCs w:val="24"/>
        </w:rPr>
      </w:pPr>
    </w:p>
    <w:p w:rsidR="00DD6C0F" w:rsidRPr="00CA3BB7" w:rsidRDefault="00DD6C0F" w:rsidP="00DD6C0F">
      <w:pPr>
        <w:rPr>
          <w:b/>
          <w:i/>
        </w:rPr>
      </w:pPr>
      <w:r w:rsidRPr="00CA3BB7">
        <w:rPr>
          <w:b/>
          <w:i/>
        </w:rPr>
        <w:t>2</w:t>
      </w:r>
      <w:r>
        <w:rPr>
          <w:b/>
          <w:i/>
        </w:rPr>
        <w:t>1</w:t>
      </w:r>
      <w:r w:rsidRPr="00CA3BB7">
        <w:rPr>
          <w:b/>
          <w:i/>
        </w:rPr>
        <w:t>. Вопрос</w:t>
      </w:r>
    </w:p>
    <w:p w:rsidR="00DD6C0F" w:rsidRPr="002A7443" w:rsidRDefault="00AE10F0" w:rsidP="00DD6C0F">
      <w:pPr>
        <w:pStyle w:val="a3"/>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Каким документом</w:t>
      </w:r>
      <w:r w:rsidR="00DD6C0F" w:rsidRPr="002A7443">
        <w:rPr>
          <w:rFonts w:ascii="Times New Roman" w:eastAsia="Times New Roman" w:hAnsi="Times New Roman"/>
          <w:sz w:val="24"/>
          <w:szCs w:val="24"/>
          <w:lang w:eastAsia="ru-RU"/>
        </w:rPr>
        <w:t xml:space="preserve"> опреде</w:t>
      </w:r>
      <w:r>
        <w:rPr>
          <w:rFonts w:ascii="Times New Roman" w:eastAsia="Times New Roman" w:hAnsi="Times New Roman"/>
          <w:sz w:val="24"/>
          <w:szCs w:val="24"/>
          <w:lang w:eastAsia="ru-RU"/>
        </w:rPr>
        <w:t xml:space="preserve">лено количество курсовых работ и то, </w:t>
      </w:r>
      <w:r w:rsidR="00DD6C0F" w:rsidRPr="002A7443">
        <w:rPr>
          <w:rFonts w:ascii="Times New Roman" w:eastAsia="Times New Roman" w:hAnsi="Times New Roman"/>
          <w:sz w:val="24"/>
          <w:szCs w:val="24"/>
          <w:lang w:eastAsia="ru-RU"/>
        </w:rPr>
        <w:t>по каким ПМ, МДК и ОПД</w:t>
      </w:r>
      <w:r>
        <w:rPr>
          <w:rFonts w:ascii="Times New Roman" w:eastAsia="Times New Roman" w:hAnsi="Times New Roman"/>
          <w:sz w:val="24"/>
          <w:szCs w:val="24"/>
          <w:lang w:eastAsia="ru-RU"/>
        </w:rPr>
        <w:t xml:space="preserve"> они предусмотрены</w:t>
      </w:r>
      <w:r w:rsidR="00DD6C0F" w:rsidRPr="002A7443">
        <w:rPr>
          <w:rFonts w:ascii="Times New Roman" w:eastAsia="Times New Roman" w:hAnsi="Times New Roman"/>
          <w:sz w:val="24"/>
          <w:szCs w:val="24"/>
          <w:lang w:eastAsia="ru-RU"/>
        </w:rPr>
        <w:t>? Какое количество часов отводится на курсовое проектирование?</w:t>
      </w:r>
    </w:p>
    <w:p w:rsidR="00DD6C0F" w:rsidRPr="002A7443" w:rsidRDefault="00DD6C0F" w:rsidP="00DD6C0F">
      <w:pPr>
        <w:pStyle w:val="a3"/>
        <w:spacing w:after="0" w:line="240" w:lineRule="auto"/>
        <w:ind w:left="0"/>
        <w:jc w:val="both"/>
        <w:rPr>
          <w:rFonts w:ascii="Times New Roman" w:eastAsia="Times New Roman" w:hAnsi="Times New Roman"/>
          <w:b/>
          <w:i/>
          <w:sz w:val="24"/>
          <w:szCs w:val="24"/>
          <w:lang w:eastAsia="ru-RU"/>
        </w:rPr>
      </w:pPr>
      <w:r w:rsidRPr="002A7443">
        <w:rPr>
          <w:rFonts w:ascii="Times New Roman" w:eastAsia="Times New Roman" w:hAnsi="Times New Roman"/>
          <w:b/>
          <w:i/>
          <w:sz w:val="24"/>
          <w:szCs w:val="24"/>
          <w:lang w:eastAsia="ru-RU"/>
        </w:rPr>
        <w:t>Ответ</w:t>
      </w:r>
    </w:p>
    <w:p w:rsidR="00DD6C0F" w:rsidRDefault="00DD6C0F" w:rsidP="00DD6C0F">
      <w:pPr>
        <w:pStyle w:val="a3"/>
        <w:spacing w:after="0" w:line="240" w:lineRule="auto"/>
        <w:ind w:left="0" w:firstLine="720"/>
        <w:jc w:val="both"/>
        <w:rPr>
          <w:rFonts w:ascii="Times New Roman" w:eastAsia="Times New Roman" w:hAnsi="Times New Roman"/>
          <w:sz w:val="24"/>
          <w:szCs w:val="24"/>
          <w:lang w:eastAsia="ru-RU"/>
        </w:rPr>
      </w:pPr>
      <w:r w:rsidRPr="002A7443">
        <w:rPr>
          <w:rFonts w:ascii="Times New Roman" w:eastAsia="Times New Roman" w:hAnsi="Times New Roman"/>
          <w:sz w:val="24"/>
          <w:szCs w:val="24"/>
          <w:lang w:eastAsia="ru-RU"/>
        </w:rPr>
        <w:t xml:space="preserve">Количество курсовых работ (проектов), их отнесение к определенным профессиональным модулям и/или дисциплинам и выделение времени на их подготовку и защиту устанавливается в </w:t>
      </w:r>
      <w:r w:rsidR="00AE10F0">
        <w:rPr>
          <w:rFonts w:ascii="Times New Roman" w:eastAsia="Times New Roman" w:hAnsi="Times New Roman"/>
          <w:sz w:val="24"/>
          <w:szCs w:val="24"/>
          <w:lang w:eastAsia="ru-RU"/>
        </w:rPr>
        <w:t>основных</w:t>
      </w:r>
      <w:r>
        <w:rPr>
          <w:rFonts w:ascii="Times New Roman" w:eastAsia="Times New Roman" w:hAnsi="Times New Roman"/>
          <w:sz w:val="24"/>
          <w:szCs w:val="24"/>
          <w:lang w:eastAsia="ru-RU"/>
        </w:rPr>
        <w:t xml:space="preserve"> профессиональных образовательных </w:t>
      </w:r>
      <w:r w:rsidRPr="002A7443">
        <w:rPr>
          <w:rFonts w:ascii="Times New Roman" w:eastAsia="Times New Roman" w:hAnsi="Times New Roman"/>
          <w:sz w:val="24"/>
          <w:szCs w:val="24"/>
          <w:lang w:eastAsia="ru-RU"/>
        </w:rPr>
        <w:t xml:space="preserve">программах образовательного учреждения в соответствии с особенностями реализации ОПОП в </w:t>
      </w:r>
      <w:r w:rsidRPr="002A7443">
        <w:rPr>
          <w:rFonts w:ascii="Times New Roman" w:eastAsia="Times New Roman" w:hAnsi="Times New Roman"/>
          <w:sz w:val="24"/>
          <w:szCs w:val="24"/>
          <w:lang w:eastAsia="ru-RU"/>
        </w:rPr>
        <w:lastRenderedPageBreak/>
        <w:t>каждом конкретном ОУ. При этом можно ориентироваться на БУП, имеющие статус примерной программы</w:t>
      </w:r>
      <w:r>
        <w:rPr>
          <w:rFonts w:ascii="Times New Roman" w:eastAsia="Times New Roman" w:hAnsi="Times New Roman"/>
          <w:sz w:val="24"/>
          <w:szCs w:val="24"/>
          <w:lang w:eastAsia="ru-RU"/>
        </w:rPr>
        <w:t>.</w:t>
      </w:r>
    </w:p>
    <w:p w:rsidR="00DD6C0F" w:rsidRDefault="00DD6C0F" w:rsidP="00DD6C0F">
      <w:pPr>
        <w:pStyle w:val="a3"/>
        <w:spacing w:after="0" w:line="240" w:lineRule="auto"/>
        <w:ind w:left="0" w:firstLine="720"/>
        <w:jc w:val="both"/>
        <w:rPr>
          <w:rFonts w:ascii="Times New Roman" w:eastAsia="Times New Roman" w:hAnsi="Times New Roman"/>
          <w:sz w:val="24"/>
          <w:szCs w:val="24"/>
          <w:lang w:eastAsia="ru-RU"/>
        </w:rPr>
      </w:pPr>
    </w:p>
    <w:p w:rsidR="00DD6C0F" w:rsidRPr="00CA3BB7" w:rsidRDefault="00DD6C0F" w:rsidP="00DD6C0F">
      <w:pPr>
        <w:rPr>
          <w:b/>
          <w:i/>
        </w:rPr>
      </w:pPr>
      <w:r w:rsidRPr="00CA3BB7">
        <w:rPr>
          <w:b/>
          <w:i/>
        </w:rPr>
        <w:t>2</w:t>
      </w:r>
      <w:r>
        <w:rPr>
          <w:b/>
          <w:i/>
        </w:rPr>
        <w:t>2</w:t>
      </w:r>
      <w:r w:rsidRPr="00CA3BB7">
        <w:rPr>
          <w:b/>
          <w:i/>
        </w:rPr>
        <w:t>. Вопрос</w:t>
      </w:r>
    </w:p>
    <w:p w:rsidR="00DD6C0F" w:rsidRPr="002A7443" w:rsidRDefault="00DD6C0F" w:rsidP="00DD6C0F">
      <w:pPr>
        <w:jc w:val="both"/>
      </w:pPr>
      <w:r w:rsidRPr="002A7443">
        <w:t xml:space="preserve">Имеет ли право </w:t>
      </w:r>
      <w:r>
        <w:t>образовательное учреждение</w:t>
      </w:r>
      <w:r w:rsidRPr="002A7443">
        <w:t xml:space="preserve"> самостоятельно определять форму выпускной квалификацио</w:t>
      </w:r>
      <w:r w:rsidRPr="002A7443">
        <w:t>н</w:t>
      </w:r>
      <w:r w:rsidRPr="002A7443">
        <w:t xml:space="preserve">ной работы </w:t>
      </w:r>
      <w:r>
        <w:t xml:space="preserve">(дипломный проект или дипломная работа </w:t>
      </w:r>
      <w:r w:rsidRPr="002A7443">
        <w:t>+</w:t>
      </w:r>
      <w:r>
        <w:t xml:space="preserve"> э</w:t>
      </w:r>
      <w:r w:rsidRPr="002A7443">
        <w:t>кзамен</w:t>
      </w:r>
      <w:r>
        <w:t>)</w:t>
      </w:r>
      <w:r w:rsidRPr="002A7443">
        <w:t xml:space="preserve"> и продолжительность ее выполнения. Сейчас ФГОС определена общая продолжительность ГИА без уточнения</w:t>
      </w:r>
      <w:r w:rsidR="00AE10F0">
        <w:t>,</w:t>
      </w:r>
      <w:r w:rsidRPr="002A7443">
        <w:t xml:space="preserve"> сколько недель на подготовку, сколько на защиту.</w:t>
      </w:r>
    </w:p>
    <w:p w:rsidR="00DD6C0F" w:rsidRPr="002A7443" w:rsidRDefault="00DD6C0F" w:rsidP="00DD6C0F">
      <w:pPr>
        <w:jc w:val="both"/>
        <w:rPr>
          <w:b/>
          <w:i/>
        </w:rPr>
      </w:pPr>
      <w:r w:rsidRPr="002A7443">
        <w:rPr>
          <w:b/>
          <w:i/>
        </w:rPr>
        <w:t>Ответ</w:t>
      </w:r>
    </w:p>
    <w:p w:rsidR="00DD6C0F" w:rsidRDefault="00DD6C0F" w:rsidP="00DD6C0F">
      <w:pPr>
        <w:ind w:firstLine="720"/>
        <w:jc w:val="both"/>
      </w:pPr>
      <w:r w:rsidRPr="009E5EC0">
        <w:t xml:space="preserve">В тексте ФГОС </w:t>
      </w:r>
      <w:r>
        <w:t>СПО в таблице «</w:t>
      </w:r>
      <w:r w:rsidRPr="009E5EC0">
        <w:t>Структура основной профессиональной образовательной пр</w:t>
      </w:r>
      <w:r w:rsidRPr="009E5EC0">
        <w:t>о</w:t>
      </w:r>
      <w:r w:rsidRPr="009E5EC0">
        <w:t>граммы</w:t>
      </w:r>
      <w:r>
        <w:t xml:space="preserve"> </w:t>
      </w:r>
      <w:r w:rsidRPr="009E5EC0">
        <w:t>среднего профессионального образования базовой</w:t>
      </w:r>
      <w:r>
        <w:t xml:space="preserve">/углубленной </w:t>
      </w:r>
      <w:r w:rsidRPr="009E5EC0">
        <w:t>подготовки</w:t>
      </w:r>
      <w:r>
        <w:t xml:space="preserve">» </w:t>
      </w:r>
      <w:r w:rsidRPr="009E5EC0">
        <w:t>у</w:t>
      </w:r>
      <w:r w:rsidRPr="009E5EC0">
        <w:t>с</w:t>
      </w:r>
      <w:r w:rsidRPr="009E5EC0">
        <w:t xml:space="preserve">тановлено время </w:t>
      </w:r>
      <w:r>
        <w:t xml:space="preserve">в неделях </w:t>
      </w:r>
      <w:r w:rsidRPr="009E5EC0">
        <w:t>на ГИА.00 Государственн</w:t>
      </w:r>
      <w:r>
        <w:t>ую</w:t>
      </w:r>
      <w:r w:rsidRPr="009E5EC0">
        <w:t xml:space="preserve"> (итогов</w:t>
      </w:r>
      <w:r>
        <w:t>ую</w:t>
      </w:r>
      <w:r w:rsidRPr="009E5EC0">
        <w:t>) аттестаци</w:t>
      </w:r>
      <w:r>
        <w:t>ю</w:t>
      </w:r>
      <w:r w:rsidRPr="009E5EC0">
        <w:t xml:space="preserve"> </w:t>
      </w:r>
      <w:r>
        <w:t xml:space="preserve">в целом, а также на </w:t>
      </w:r>
      <w:r w:rsidRPr="009E5EC0">
        <w:t>ГИА.01 Подготовк</w:t>
      </w:r>
      <w:r>
        <w:t>у</w:t>
      </w:r>
      <w:r w:rsidRPr="009E5EC0">
        <w:t xml:space="preserve"> выпускной квалификационной работы </w:t>
      </w:r>
      <w:r>
        <w:t xml:space="preserve">и </w:t>
      </w:r>
      <w:r w:rsidRPr="009E5EC0">
        <w:t>ГИА.02 Защит</w:t>
      </w:r>
      <w:r>
        <w:t>у</w:t>
      </w:r>
      <w:r w:rsidRPr="009E5EC0">
        <w:t xml:space="preserve"> в</w:t>
      </w:r>
      <w:r w:rsidRPr="009E5EC0">
        <w:t>ы</w:t>
      </w:r>
      <w:r w:rsidRPr="009E5EC0">
        <w:t>пускной квалификационной работы</w:t>
      </w:r>
      <w:r>
        <w:t>.</w:t>
      </w:r>
    </w:p>
    <w:p w:rsidR="00DD6C0F" w:rsidRPr="009E5EC0" w:rsidRDefault="00DD6C0F" w:rsidP="00DD6C0F">
      <w:pPr>
        <w:ind w:firstLine="720"/>
        <w:jc w:val="both"/>
      </w:pPr>
      <w:r>
        <w:t>Образовательное учреждение имеет право устанавливать т</w:t>
      </w:r>
      <w:r w:rsidRPr="009E5EC0">
        <w:t>ребования к содержанию, об</w:t>
      </w:r>
      <w:r w:rsidRPr="009E5EC0">
        <w:t>ъ</w:t>
      </w:r>
      <w:r w:rsidRPr="009E5EC0">
        <w:t>ему и структуре выпускной</w:t>
      </w:r>
      <w:r>
        <w:t xml:space="preserve"> </w:t>
      </w:r>
      <w:r w:rsidRPr="009E5EC0">
        <w:t>квалификационной работы на основании порядка проведения государственной (итоговой) аттестации</w:t>
      </w:r>
      <w:r>
        <w:t xml:space="preserve"> </w:t>
      </w:r>
      <w:r w:rsidRPr="009E5EC0">
        <w:t>выпускников по программам СПО, утвержденного федеральным органом</w:t>
      </w:r>
      <w:r>
        <w:t xml:space="preserve"> </w:t>
      </w:r>
      <w:r w:rsidRPr="009E5EC0">
        <w:t>исполнительной власти, осуществляющим функции по выработк</w:t>
      </w:r>
      <w:r>
        <w:t xml:space="preserve">е </w:t>
      </w:r>
      <w:r w:rsidRPr="009E5EC0">
        <w:t>государственной политики и нормативно-правовому регулированию</w:t>
      </w:r>
      <w:r>
        <w:t xml:space="preserve"> </w:t>
      </w:r>
      <w:r w:rsidRPr="009E5EC0">
        <w:t>в сфере образования, определенного в соответствии со ст</w:t>
      </w:r>
      <w:r>
        <w:t>.</w:t>
      </w:r>
      <w:r w:rsidRPr="009E5EC0">
        <w:t xml:space="preserve"> 15 Закона</w:t>
      </w:r>
      <w:r>
        <w:t xml:space="preserve"> РФ </w:t>
      </w:r>
      <w:r w:rsidRPr="009E5EC0">
        <w:t>«Об образовании».</w:t>
      </w:r>
      <w:r>
        <w:t xml:space="preserve"> </w:t>
      </w:r>
      <w:r w:rsidRPr="009E5EC0">
        <w:t>Государственный экз</w:t>
      </w:r>
      <w:r w:rsidRPr="009E5EC0">
        <w:t>а</w:t>
      </w:r>
      <w:r w:rsidRPr="009E5EC0">
        <w:t>мен вводится по усмотрению образовательного</w:t>
      </w:r>
      <w:r>
        <w:t xml:space="preserve"> </w:t>
      </w:r>
      <w:r w:rsidRPr="009E5EC0">
        <w:t>учрежд</w:t>
      </w:r>
      <w:r w:rsidRPr="009E5EC0">
        <w:t>е</w:t>
      </w:r>
      <w:r w:rsidRPr="009E5EC0">
        <w:t>ния.</w:t>
      </w:r>
    </w:p>
    <w:p w:rsidR="00DD6C0F" w:rsidRDefault="00DD6C0F" w:rsidP="00DD6C0F">
      <w:pPr>
        <w:jc w:val="both"/>
      </w:pPr>
    </w:p>
    <w:p w:rsidR="002F0E02" w:rsidRDefault="00DD6C0F" w:rsidP="00DD6C0F">
      <w:pPr>
        <w:rPr>
          <w:b/>
          <w:i/>
        </w:rPr>
      </w:pPr>
      <w:r>
        <w:rPr>
          <w:b/>
          <w:i/>
        </w:rPr>
        <w:t>23</w:t>
      </w:r>
      <w:r w:rsidR="002F0E02">
        <w:rPr>
          <w:b/>
          <w:i/>
        </w:rPr>
        <w:t xml:space="preserve">. </w:t>
      </w:r>
      <w:r w:rsidR="002F0E02" w:rsidRPr="00826280">
        <w:rPr>
          <w:b/>
          <w:i/>
        </w:rPr>
        <w:t>Вопрос</w:t>
      </w:r>
    </w:p>
    <w:p w:rsidR="002F0E02" w:rsidRDefault="002F0E02" w:rsidP="00DD6C0F">
      <w:pPr>
        <w:jc w:val="both"/>
      </w:pPr>
      <w:r>
        <w:t xml:space="preserve">За счет каких часов проводятся сборы у юношей, если по норме они должны быть 35 часов (приказ Минобороны), а у нас </w:t>
      </w:r>
      <w:r w:rsidR="00AE10F0">
        <w:t>в некоторых планах</w:t>
      </w:r>
      <w:r>
        <w:t xml:space="preserve"> всего 32 часа на БЖД?</w:t>
      </w:r>
    </w:p>
    <w:p w:rsidR="002F0E02" w:rsidRPr="002F0E02" w:rsidRDefault="002F0E02" w:rsidP="00DD6C0F">
      <w:pPr>
        <w:jc w:val="both"/>
        <w:rPr>
          <w:b/>
          <w:i/>
        </w:rPr>
      </w:pPr>
      <w:r w:rsidRPr="002F0E02">
        <w:rPr>
          <w:b/>
          <w:i/>
        </w:rPr>
        <w:t>Ответ</w:t>
      </w:r>
    </w:p>
    <w:p w:rsidR="00EF6D5F" w:rsidRDefault="002F0E02" w:rsidP="00DD6C0F">
      <w:pPr>
        <w:ind w:firstLine="720"/>
        <w:jc w:val="both"/>
      </w:pPr>
      <w:r>
        <w:t xml:space="preserve">На основании приказа Министра обороны и Министерства образования и науки №96/134 от 24 февраля </w:t>
      </w:r>
      <w:smartTag w:uri="urn:schemas-microsoft-com:office:smarttags" w:element="metricconverter">
        <w:smartTagPr>
          <w:attr w:name="ProductID" w:val="2010 г"/>
        </w:smartTagPr>
        <w:r>
          <w:t>2010 г</w:t>
        </w:r>
      </w:smartTag>
      <w:r>
        <w:t>. «</w:t>
      </w:r>
      <w:r w:rsidRPr="002F0E02">
        <w:t>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r>
        <w:t>»</w:t>
      </w:r>
      <w:r w:rsidRPr="002F0E02">
        <w:t xml:space="preserve"> (Зарегистрировано в Минюсте РФ 12.04.2010 </w:t>
      </w:r>
      <w:r>
        <w:t>№</w:t>
      </w:r>
      <w:r w:rsidRPr="002F0E02">
        <w:t xml:space="preserve"> 16866)</w:t>
      </w:r>
      <w:r w:rsidR="00AE10F0">
        <w:t>, освоение дисциплины «Б</w:t>
      </w:r>
      <w:r>
        <w:t>езопасность жизнедеятельности» для юношей должно завершаться военными сборами, которые проводятся в каникулярное время и не учитываются при расчете учебной нагрузки.</w:t>
      </w:r>
    </w:p>
    <w:p w:rsidR="002F0E02" w:rsidRDefault="002F0E02" w:rsidP="00DD6C0F">
      <w:pPr>
        <w:ind w:firstLine="720"/>
        <w:jc w:val="both"/>
        <w:rPr>
          <w:highlight w:val="yellow"/>
        </w:rPr>
      </w:pPr>
    </w:p>
    <w:p w:rsidR="00DD6C0F" w:rsidRPr="00DD6C0F" w:rsidRDefault="00DD6C0F" w:rsidP="00DD6C0F">
      <w:pPr>
        <w:jc w:val="both"/>
        <w:rPr>
          <w:b/>
          <w:i/>
        </w:rPr>
      </w:pPr>
      <w:r>
        <w:rPr>
          <w:b/>
          <w:i/>
        </w:rPr>
        <w:t xml:space="preserve">24. </w:t>
      </w:r>
      <w:r w:rsidRPr="00DD6C0F">
        <w:rPr>
          <w:b/>
          <w:i/>
        </w:rPr>
        <w:t>Вопрос</w:t>
      </w:r>
    </w:p>
    <w:p w:rsidR="00DD6C0F" w:rsidRDefault="00DD6C0F" w:rsidP="00DD6C0F">
      <w:pPr>
        <w:jc w:val="both"/>
      </w:pPr>
      <w:r>
        <w:t>Требования к умениям и знаниям по безопасности жизнедеятельности для специальности СПО «Технология машиностроения» и профессии НПО «Станочник (металлообработка)» одинаковые, а объем часов разный, соответственно 68 и 28 часов.</w:t>
      </w:r>
    </w:p>
    <w:p w:rsidR="00DD6C0F" w:rsidRPr="00DD6C0F" w:rsidRDefault="00DD6C0F" w:rsidP="00DD6C0F">
      <w:pPr>
        <w:jc w:val="both"/>
        <w:rPr>
          <w:b/>
          <w:i/>
        </w:rPr>
      </w:pPr>
      <w:r w:rsidRPr="00DD6C0F">
        <w:rPr>
          <w:b/>
          <w:i/>
        </w:rPr>
        <w:t>Ответ</w:t>
      </w:r>
    </w:p>
    <w:p w:rsidR="00DD6C0F" w:rsidRDefault="00DD6C0F" w:rsidP="00DD6C0F">
      <w:pPr>
        <w:jc w:val="both"/>
      </w:pPr>
      <w:r>
        <w:t>Эти требования были установлены Министерством обороны и согласованы с Министерством образования и науки.</w:t>
      </w:r>
    </w:p>
    <w:p w:rsidR="00DD6C0F" w:rsidRPr="00114F01" w:rsidRDefault="00AE10F0" w:rsidP="00DD6C0F">
      <w:pPr>
        <w:jc w:val="both"/>
        <w:rPr>
          <w:highlight w:val="yellow"/>
        </w:rPr>
      </w:pPr>
      <w:r>
        <w:t>Следует учесть</w:t>
      </w:r>
      <w:r w:rsidR="00DD6C0F">
        <w:t>, что установлен минимальный объем времени, отведенный на освоение дисциплины БЖД для НПО – 32 часа, поэтому примерная программа, которую сейчас централизован</w:t>
      </w:r>
      <w:r>
        <w:t>н</w:t>
      </w:r>
      <w:r w:rsidR="00DD6C0F">
        <w:t xml:space="preserve">о разрабатывают, будет </w:t>
      </w:r>
      <w:r>
        <w:t>рассчитана именно на этот объем</w:t>
      </w:r>
      <w:r w:rsidR="00DD6C0F">
        <w:t xml:space="preserve"> и при разработке рабочей программы Вашего ОУ </w:t>
      </w:r>
      <w:r>
        <w:t>нужно</w:t>
      </w:r>
      <w:r w:rsidR="00DD6C0F">
        <w:t xml:space="preserve"> отвести на эту дисциплину именно 32 часа.</w:t>
      </w:r>
    </w:p>
    <w:p w:rsidR="00DD6C0F" w:rsidRPr="00114F01" w:rsidRDefault="00DD6C0F" w:rsidP="00DD6C0F">
      <w:pPr>
        <w:rPr>
          <w:highlight w:val="yellow"/>
        </w:rPr>
      </w:pPr>
    </w:p>
    <w:p w:rsidR="00DD6C0F" w:rsidRDefault="00DD6C0F" w:rsidP="00DD6C0F">
      <w:pPr>
        <w:ind w:firstLine="720"/>
        <w:jc w:val="both"/>
        <w:rPr>
          <w:highlight w:val="yellow"/>
        </w:rPr>
      </w:pPr>
    </w:p>
    <w:p w:rsidR="002A7443" w:rsidRPr="00EB5392" w:rsidRDefault="002A7443" w:rsidP="00DD6C0F">
      <w:pPr>
        <w:rPr>
          <w:b/>
          <w:i/>
        </w:rPr>
      </w:pPr>
      <w:r>
        <w:rPr>
          <w:b/>
          <w:i/>
        </w:rPr>
        <w:lastRenderedPageBreak/>
        <w:t>2</w:t>
      </w:r>
      <w:r w:rsidR="00006AF9">
        <w:rPr>
          <w:b/>
          <w:i/>
        </w:rPr>
        <w:t>5</w:t>
      </w:r>
      <w:r w:rsidRPr="00EB5392">
        <w:rPr>
          <w:b/>
          <w:i/>
        </w:rPr>
        <w:t>. Вопрос</w:t>
      </w:r>
    </w:p>
    <w:p w:rsidR="002A7443" w:rsidRDefault="002A7443" w:rsidP="00DD6C0F">
      <w:pPr>
        <w:jc w:val="both"/>
      </w:pPr>
      <w:r>
        <w:t>Каким образом в рамках СПО реализуется профессиональный модуль «Выполнение работ по профессии рабочего»? Можно ли его «проигнорировать» и не выделять на него часы, а дать возможность присвоить разряд по рабочей профессии по итогам прохождения практики, предусмотренной ФГОС СПО по данной специальности? Если нельзя его не раскрывать, то все ли профессиональные модули из ФГОС НПО по родственной профессии следует учитывать? Нужно ли в учебном плане СПО выделять часы на освоение этого профессионального модуля и откуда эти часы брать? Из вариативной части?</w:t>
      </w:r>
    </w:p>
    <w:p w:rsidR="002A7443" w:rsidRPr="00EB5392" w:rsidRDefault="002A7443" w:rsidP="00DD6C0F">
      <w:pPr>
        <w:rPr>
          <w:b/>
          <w:i/>
        </w:rPr>
      </w:pPr>
      <w:r w:rsidRPr="00EB5392">
        <w:rPr>
          <w:b/>
          <w:i/>
        </w:rPr>
        <w:t>Ответ</w:t>
      </w:r>
    </w:p>
    <w:p w:rsidR="002A7443" w:rsidRDefault="002A7443" w:rsidP="00DD6C0F">
      <w:pPr>
        <w:ind w:firstLine="720"/>
        <w:jc w:val="both"/>
      </w:pPr>
      <w:r>
        <w:t>Профессиональный модуль «Выполнение работ по одной или нескольким профессиям рабочих / должностям служащих» являет</w:t>
      </w:r>
      <w:r w:rsidR="00C47C2D">
        <w:t xml:space="preserve">ся обязательным элементом ОПОП </w:t>
      </w:r>
      <w:r>
        <w:t>и должен быть реализован в рамках объемов времени, отведенных на освоение программы на основе соответствующих ФГОС</w:t>
      </w:r>
      <w:r w:rsidRPr="00EB5392">
        <w:t xml:space="preserve"> </w:t>
      </w:r>
      <w:r>
        <w:t>СПО. Этот модуль можно считать аналогом программ профессиональной подготовки по профессиям рабочих / должностям служащих, указанных в Приложении 1. Эти профессии и должности выбраны из классификатора ОК 016-94 (имеют пятиразрядную кодировку) и не совпадают с профессиями НПО (имеют восьмиразрядную кодировку), для которых разработаны собственные ФГОС.</w:t>
      </w:r>
    </w:p>
    <w:p w:rsidR="002A7443" w:rsidRPr="00114F01" w:rsidRDefault="002A7443" w:rsidP="00DD6C0F">
      <w:pPr>
        <w:ind w:firstLine="720"/>
        <w:jc w:val="both"/>
        <w:rPr>
          <w:highlight w:val="yellow"/>
        </w:rPr>
      </w:pPr>
      <w:r>
        <w:t>В состав этого модуля могу входить теоретические элементы (МДК), однако возможен и вариант освоения профессии исключительно за счет учебной практики. Часы на практику выделяются из общего фиксированного объема времени, отведенного на учебную и производственную практику (указаны в тексте ФГОС). Если для присвоения квалификации по отдельным профессиям требуется теоретическое обучение, следует предусмотреть соответствующие МДК, аудиторная нагрузка на их освоение может быть израсходована как из обязательной, так и из вариативной части ОПОП.</w:t>
      </w:r>
    </w:p>
    <w:p w:rsidR="002A7443" w:rsidRDefault="002A7443" w:rsidP="00DD6C0F">
      <w:pPr>
        <w:rPr>
          <w:b/>
          <w:i/>
        </w:rPr>
      </w:pPr>
    </w:p>
    <w:p w:rsidR="00CA3BB7" w:rsidRPr="00CA3BB7" w:rsidRDefault="00CA3BB7" w:rsidP="00DD6C0F">
      <w:pPr>
        <w:rPr>
          <w:b/>
          <w:i/>
        </w:rPr>
      </w:pPr>
      <w:r w:rsidRPr="00CA3BB7">
        <w:rPr>
          <w:b/>
          <w:i/>
        </w:rPr>
        <w:t>2</w:t>
      </w:r>
      <w:r w:rsidR="00006AF9">
        <w:rPr>
          <w:b/>
          <w:i/>
        </w:rPr>
        <w:t>6</w:t>
      </w:r>
      <w:r w:rsidR="00114F01" w:rsidRPr="00CA3BB7">
        <w:rPr>
          <w:b/>
          <w:i/>
        </w:rPr>
        <w:t>. Вопрос</w:t>
      </w:r>
    </w:p>
    <w:p w:rsidR="00114F01" w:rsidRPr="00CA3BB7" w:rsidRDefault="00114F01" w:rsidP="00DD6C0F">
      <w:pPr>
        <w:jc w:val="both"/>
      </w:pPr>
      <w:r w:rsidRPr="00CA3BB7">
        <w:t xml:space="preserve">Обязательно ли при разработке основных </w:t>
      </w:r>
      <w:r w:rsidR="00CA3BB7" w:rsidRPr="00CA3BB7">
        <w:t xml:space="preserve">профессиональных </w:t>
      </w:r>
      <w:r w:rsidRPr="00CA3BB7">
        <w:t>образовательных программ по очно-заочной (вечерней) и заочной формам обучения предусматривать организацию практик?</w:t>
      </w:r>
    </w:p>
    <w:p w:rsidR="00CA3BB7" w:rsidRPr="00CA3BB7" w:rsidRDefault="00114F01" w:rsidP="00DD6C0F">
      <w:pPr>
        <w:rPr>
          <w:b/>
          <w:i/>
        </w:rPr>
      </w:pPr>
      <w:r w:rsidRPr="00CA3BB7">
        <w:rPr>
          <w:b/>
          <w:i/>
        </w:rPr>
        <w:t>Ответ</w:t>
      </w:r>
    </w:p>
    <w:p w:rsidR="00114F01" w:rsidRPr="00CA3BB7" w:rsidRDefault="00114F01" w:rsidP="00DD6C0F">
      <w:pPr>
        <w:ind w:firstLine="720"/>
        <w:jc w:val="both"/>
      </w:pPr>
      <w:r w:rsidRPr="00CA3BB7">
        <w:t xml:space="preserve">Требования федерального государственного образовательного стандарта должны выполняться </w:t>
      </w:r>
      <w:r w:rsidR="00CA3BB7" w:rsidRPr="00CA3BB7">
        <w:t xml:space="preserve">в полном объеме </w:t>
      </w:r>
      <w:r w:rsidRPr="00CA3BB7">
        <w:t>вне зависимости от формы обучения. Практика для студентов очно-заочной (вечерней) и заочной формам обучения может быть организована по месту их работы.</w:t>
      </w:r>
    </w:p>
    <w:p w:rsidR="00114F01" w:rsidRPr="00114F01" w:rsidRDefault="00114F01" w:rsidP="00DD6C0F">
      <w:pPr>
        <w:rPr>
          <w:highlight w:val="yellow"/>
        </w:rPr>
      </w:pPr>
    </w:p>
    <w:p w:rsidR="00DD6C0F" w:rsidRPr="00DD6C0F" w:rsidRDefault="00006AF9" w:rsidP="00DD6C0F">
      <w:pPr>
        <w:jc w:val="both"/>
        <w:rPr>
          <w:b/>
          <w:i/>
        </w:rPr>
      </w:pPr>
      <w:r>
        <w:rPr>
          <w:b/>
          <w:i/>
        </w:rPr>
        <w:t>27</w:t>
      </w:r>
      <w:r w:rsidR="00DD6C0F">
        <w:rPr>
          <w:b/>
          <w:i/>
        </w:rPr>
        <w:t xml:space="preserve">. </w:t>
      </w:r>
      <w:r w:rsidR="00DD6C0F" w:rsidRPr="00DD6C0F">
        <w:rPr>
          <w:b/>
          <w:i/>
        </w:rPr>
        <w:t>Вопрос</w:t>
      </w:r>
    </w:p>
    <w:p w:rsidR="00DD6C0F" w:rsidRDefault="00DD6C0F" w:rsidP="00DD6C0F">
      <w:pPr>
        <w:jc w:val="both"/>
      </w:pPr>
      <w:r>
        <w:t>Как быть с теми ФГОС, где зафиксированные требования к знаниям, умени</w:t>
      </w:r>
      <w:r w:rsidR="00C47C2D">
        <w:t>ям и опыту не соответствуют дей</w:t>
      </w:r>
      <w:r>
        <w:t>с</w:t>
      </w:r>
      <w:r w:rsidR="00C47C2D">
        <w:t>твующему законо</w:t>
      </w:r>
      <w:r>
        <w:t>дательству: например, по специальности 080114 Экономика и бухгалтерский учет в ПМ.03 Проведение расчетов с бюджетом и внебюджетными фондами четко выписан Единый социальный налог (ЕСН), в то время как Глава 24 НК РФ ч.2 «Единый социальный налог» утратила силу с 1 января 2010 года (Федеральный закон от 24.07.2009 N 213-ФЗ). Теперь это страховые взносы, установленные в Пенсионный Фонд РФ, фонд социального страхования, Федеральный фонд ОМС, территориальный Фонд ОМС. Как следует отражать данную норму в ОПОП по ФГОС или по Налоговому Кодексу?</w:t>
      </w:r>
    </w:p>
    <w:p w:rsidR="00114F01" w:rsidRPr="00DD6C0F" w:rsidRDefault="00DD6C0F" w:rsidP="00DD6C0F">
      <w:pPr>
        <w:rPr>
          <w:b/>
          <w:i/>
        </w:rPr>
      </w:pPr>
      <w:r w:rsidRPr="00DD6C0F">
        <w:rPr>
          <w:b/>
          <w:i/>
        </w:rPr>
        <w:t>Ответ</w:t>
      </w:r>
    </w:p>
    <w:p w:rsidR="00F22ABC" w:rsidRPr="008872BD" w:rsidRDefault="00EB0080" w:rsidP="00EB00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Pr>
          <w:color w:val="000000"/>
        </w:rPr>
        <w:t>На момент</w:t>
      </w:r>
      <w:r w:rsidR="00F22ABC">
        <w:rPr>
          <w:color w:val="000000"/>
        </w:rPr>
        <w:t xml:space="preserve"> </w:t>
      </w:r>
      <w:r w:rsidR="00F22ABC" w:rsidRPr="008872BD">
        <w:rPr>
          <w:color w:val="000000"/>
        </w:rPr>
        <w:t xml:space="preserve">утверждения </w:t>
      </w:r>
      <w:r>
        <w:rPr>
          <w:color w:val="000000"/>
        </w:rPr>
        <w:t xml:space="preserve">названного стандарта </w:t>
      </w:r>
      <w:r w:rsidR="00F22ABC" w:rsidRPr="008872BD">
        <w:rPr>
          <w:color w:val="000000"/>
        </w:rPr>
        <w:t xml:space="preserve">и </w:t>
      </w:r>
      <w:r>
        <w:rPr>
          <w:color w:val="000000"/>
        </w:rPr>
        <w:t xml:space="preserve">его </w:t>
      </w:r>
      <w:r w:rsidR="00F22ABC" w:rsidRPr="008872BD">
        <w:rPr>
          <w:color w:val="000000"/>
        </w:rPr>
        <w:t>регистрации действовали прежние нормативы, которые сейчас</w:t>
      </w:r>
      <w:r w:rsidR="00F22ABC">
        <w:rPr>
          <w:color w:val="000000"/>
        </w:rPr>
        <w:t xml:space="preserve"> </w:t>
      </w:r>
      <w:r w:rsidR="00F22ABC" w:rsidRPr="008872BD">
        <w:rPr>
          <w:color w:val="000000"/>
        </w:rPr>
        <w:t xml:space="preserve">изменились. </w:t>
      </w:r>
      <w:r>
        <w:rPr>
          <w:color w:val="000000"/>
        </w:rPr>
        <w:t>В настоящее время р</w:t>
      </w:r>
      <w:r w:rsidRPr="008872BD">
        <w:rPr>
          <w:color w:val="000000"/>
        </w:rPr>
        <w:t>азрабатывается процедура внесени</w:t>
      </w:r>
      <w:r>
        <w:rPr>
          <w:color w:val="000000"/>
        </w:rPr>
        <w:t>я изменений во ФГОС, но пока она не установлена, л</w:t>
      </w:r>
      <w:r w:rsidR="00F22ABC" w:rsidRPr="008872BD">
        <w:rPr>
          <w:color w:val="000000"/>
        </w:rPr>
        <w:t xml:space="preserve">егитимный способ соблюсти ФГОС и отразить новации </w:t>
      </w:r>
      <w:r w:rsidR="00DD6C0F">
        <w:rPr>
          <w:color w:val="000000"/>
        </w:rPr>
        <w:t xml:space="preserve">– </w:t>
      </w:r>
      <w:r w:rsidR="00F22ABC" w:rsidRPr="008872BD">
        <w:rPr>
          <w:color w:val="000000"/>
        </w:rPr>
        <w:t>ск</w:t>
      </w:r>
      <w:r w:rsidR="00DD6C0F">
        <w:rPr>
          <w:color w:val="000000"/>
        </w:rPr>
        <w:t xml:space="preserve">орректировать содержание </w:t>
      </w:r>
      <w:r w:rsidR="00F22ABC" w:rsidRPr="008872BD">
        <w:rPr>
          <w:color w:val="000000"/>
        </w:rPr>
        <w:t xml:space="preserve">при разработке </w:t>
      </w:r>
      <w:r>
        <w:rPr>
          <w:color w:val="000000"/>
        </w:rPr>
        <w:t xml:space="preserve">образовательных </w:t>
      </w:r>
      <w:r w:rsidR="00F22ABC" w:rsidRPr="008872BD">
        <w:rPr>
          <w:color w:val="000000"/>
        </w:rPr>
        <w:t>программ.</w:t>
      </w:r>
    </w:p>
    <w:p w:rsidR="00137CBF" w:rsidRDefault="00137CBF" w:rsidP="00DD6C0F">
      <w:pPr>
        <w:rPr>
          <w:b/>
          <w:i/>
          <w:lang w:val="en-US"/>
        </w:rPr>
      </w:pPr>
    </w:p>
    <w:p w:rsidR="00F22ABC" w:rsidRPr="00EB0080" w:rsidRDefault="00006AF9" w:rsidP="00DD6C0F">
      <w:pPr>
        <w:rPr>
          <w:b/>
          <w:i/>
        </w:rPr>
      </w:pPr>
      <w:r>
        <w:rPr>
          <w:b/>
          <w:i/>
        </w:rPr>
        <w:t>28</w:t>
      </w:r>
      <w:r w:rsidR="00EB0080" w:rsidRPr="00EB0080">
        <w:rPr>
          <w:b/>
          <w:i/>
        </w:rPr>
        <w:t>. Вопрос</w:t>
      </w:r>
    </w:p>
    <w:p w:rsidR="00DD6C0F" w:rsidRPr="00DD6C0F" w:rsidRDefault="00DD6C0F" w:rsidP="00EB0080">
      <w:pPr>
        <w:jc w:val="both"/>
      </w:pPr>
      <w:r w:rsidRPr="00DD6C0F">
        <w:t>Верно ли, что Рекомендации по реализации среднего (полного) общего образования в ОУ СПО (письмо Минобразования России от 19.03.2002 №18-52-857 ин/18-28) больше не</w:t>
      </w:r>
      <w:r>
        <w:t xml:space="preserve"> </w:t>
      </w:r>
      <w:r w:rsidRPr="00DD6C0F">
        <w:t>действуют?</w:t>
      </w:r>
    </w:p>
    <w:p w:rsidR="00DD6C0F" w:rsidRPr="00DD6C0F" w:rsidRDefault="00DD6C0F" w:rsidP="00DD6C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color w:val="000000"/>
        </w:rPr>
      </w:pPr>
      <w:r w:rsidRPr="00DD6C0F">
        <w:rPr>
          <w:b/>
          <w:i/>
          <w:color w:val="000000"/>
        </w:rPr>
        <w:t>Ответ</w:t>
      </w:r>
    </w:p>
    <w:p w:rsidR="00EB0080" w:rsidRDefault="003B5ABF" w:rsidP="00EB00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sidRPr="008872BD">
        <w:rPr>
          <w:color w:val="000000"/>
        </w:rPr>
        <w:t xml:space="preserve">В настоящее время действуют </w:t>
      </w:r>
      <w:r w:rsidR="00DD6C0F">
        <w:rPr>
          <w:color w:val="000000"/>
        </w:rPr>
        <w:t>«</w:t>
      </w:r>
      <w:r w:rsidRPr="008872BD">
        <w:rPr>
          <w:color w:val="000000"/>
        </w:rPr>
        <w:t>Рекомендации по реализации образовательной</w:t>
      </w:r>
      <w:r>
        <w:rPr>
          <w:color w:val="000000"/>
        </w:rPr>
        <w:t xml:space="preserve"> </w:t>
      </w:r>
      <w:r w:rsidRPr="008872BD">
        <w:rPr>
          <w:color w:val="000000"/>
        </w:rPr>
        <w:t>программы среднего (полного) общего образования в образовательных</w:t>
      </w:r>
      <w:r>
        <w:rPr>
          <w:color w:val="000000"/>
        </w:rPr>
        <w:t xml:space="preserve"> </w:t>
      </w:r>
      <w:r w:rsidRPr="008872BD">
        <w:rPr>
          <w:color w:val="000000"/>
        </w:rPr>
        <w:t>учреждениях начального профессионального и среднего профессионального</w:t>
      </w:r>
      <w:r>
        <w:rPr>
          <w:color w:val="000000"/>
        </w:rPr>
        <w:t xml:space="preserve"> </w:t>
      </w:r>
      <w:r w:rsidRPr="008872BD">
        <w:rPr>
          <w:color w:val="000000"/>
        </w:rPr>
        <w:t>образования в соответствии с Федеральным базисным учебным планом и</w:t>
      </w:r>
      <w:r>
        <w:rPr>
          <w:color w:val="000000"/>
        </w:rPr>
        <w:t xml:space="preserve"> </w:t>
      </w:r>
      <w:r w:rsidRPr="008872BD">
        <w:rPr>
          <w:color w:val="000000"/>
        </w:rPr>
        <w:t>примерными учебными планами для образовательных учреждений Российской</w:t>
      </w:r>
      <w:r w:rsidR="00DD6C0F">
        <w:rPr>
          <w:color w:val="000000"/>
        </w:rPr>
        <w:t xml:space="preserve"> </w:t>
      </w:r>
      <w:r w:rsidRPr="008872BD">
        <w:rPr>
          <w:color w:val="000000"/>
        </w:rPr>
        <w:t>Федерации, реализующих программы общего образования</w:t>
      </w:r>
      <w:r w:rsidR="00DD6C0F">
        <w:rPr>
          <w:color w:val="000000"/>
        </w:rPr>
        <w:t>»</w:t>
      </w:r>
      <w:r w:rsidRPr="008872BD">
        <w:rPr>
          <w:color w:val="000000"/>
        </w:rPr>
        <w:t xml:space="preserve"> (Письмо Министерства</w:t>
      </w:r>
      <w:r w:rsidR="00DD6C0F">
        <w:rPr>
          <w:color w:val="000000"/>
        </w:rPr>
        <w:t xml:space="preserve"> </w:t>
      </w:r>
      <w:r w:rsidRPr="008872BD">
        <w:rPr>
          <w:color w:val="000000"/>
        </w:rPr>
        <w:t>образования и науки РФ №03-1180 от 27 мая 2007 года) с учетом приказа</w:t>
      </w:r>
      <w:r>
        <w:rPr>
          <w:color w:val="000000"/>
        </w:rPr>
        <w:t xml:space="preserve"> </w:t>
      </w:r>
      <w:r w:rsidRPr="008872BD">
        <w:rPr>
          <w:color w:val="000000"/>
        </w:rPr>
        <w:t>Минобрнауки России от 20.08.2008 г. № 241 «О внесении изменений в</w:t>
      </w:r>
      <w:r>
        <w:rPr>
          <w:color w:val="000000"/>
        </w:rPr>
        <w:t xml:space="preserve"> </w:t>
      </w:r>
      <w:r w:rsidRPr="008872BD">
        <w:rPr>
          <w:color w:val="000000"/>
        </w:rPr>
        <w:t>федеральный базисный учебный план и примерные учебные планы для</w:t>
      </w:r>
      <w:r>
        <w:rPr>
          <w:color w:val="000000"/>
        </w:rPr>
        <w:t xml:space="preserve"> </w:t>
      </w:r>
      <w:r w:rsidRPr="008872BD">
        <w:rPr>
          <w:color w:val="000000"/>
        </w:rPr>
        <w:t>образовательных учреждений Российской Федерации, реализующих программы</w:t>
      </w:r>
      <w:r>
        <w:rPr>
          <w:color w:val="000000"/>
        </w:rPr>
        <w:t xml:space="preserve"> </w:t>
      </w:r>
      <w:r w:rsidRPr="008872BD">
        <w:rPr>
          <w:color w:val="000000"/>
        </w:rPr>
        <w:t>общего образования, утвержденные приказом Министерства образования</w:t>
      </w:r>
      <w:r>
        <w:rPr>
          <w:color w:val="000000"/>
        </w:rPr>
        <w:t xml:space="preserve"> </w:t>
      </w:r>
      <w:r w:rsidRPr="008872BD">
        <w:rPr>
          <w:color w:val="000000"/>
        </w:rPr>
        <w:t>Российской Федерации от 09.03.2004 г. № 1312 «Об утверждении федерального</w:t>
      </w:r>
      <w:r>
        <w:rPr>
          <w:color w:val="000000"/>
        </w:rPr>
        <w:t xml:space="preserve"> </w:t>
      </w:r>
      <w:r w:rsidRPr="008872BD">
        <w:rPr>
          <w:color w:val="000000"/>
        </w:rPr>
        <w:t>базисного учебного плана и примерных учебных планов для образовательных</w:t>
      </w:r>
      <w:r>
        <w:rPr>
          <w:color w:val="000000"/>
        </w:rPr>
        <w:t xml:space="preserve"> </w:t>
      </w:r>
      <w:r w:rsidRPr="008872BD">
        <w:rPr>
          <w:color w:val="000000"/>
        </w:rPr>
        <w:t>учреждений Российской Федерации, реализующих программы общего образования»,</w:t>
      </w:r>
      <w:r>
        <w:rPr>
          <w:color w:val="000000"/>
        </w:rPr>
        <w:t xml:space="preserve"> </w:t>
      </w:r>
      <w:r w:rsidRPr="008872BD">
        <w:rPr>
          <w:color w:val="000000"/>
        </w:rPr>
        <w:t>вносящего поправ</w:t>
      </w:r>
      <w:r w:rsidR="00DD6C0F">
        <w:rPr>
          <w:color w:val="000000"/>
        </w:rPr>
        <w:t>ки в БУП-2004 в части увеличе</w:t>
      </w:r>
      <w:r w:rsidRPr="008872BD">
        <w:rPr>
          <w:color w:val="000000"/>
        </w:rPr>
        <w:t>ния времени на изучение ОБЖ</w:t>
      </w:r>
      <w:r>
        <w:rPr>
          <w:color w:val="000000"/>
        </w:rPr>
        <w:t xml:space="preserve"> </w:t>
      </w:r>
      <w:r w:rsidRPr="008872BD">
        <w:rPr>
          <w:color w:val="000000"/>
        </w:rPr>
        <w:t>на базовом уровне с 35 час. до 70 час.</w:t>
      </w:r>
      <w:r w:rsidR="00EB0080">
        <w:rPr>
          <w:color w:val="000000"/>
        </w:rPr>
        <w:t xml:space="preserve"> </w:t>
      </w:r>
    </w:p>
    <w:p w:rsidR="00DD6C0F" w:rsidRDefault="003B5ABF" w:rsidP="00EB00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Pr>
          <w:color w:val="000000"/>
        </w:rPr>
        <w:t>Ре</w:t>
      </w:r>
      <w:r w:rsidRPr="008872BD">
        <w:rPr>
          <w:color w:val="000000"/>
        </w:rPr>
        <w:t>комендации 2002 года недействительны.</w:t>
      </w:r>
    </w:p>
    <w:sectPr w:rsidR="00DD6C0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B11" w:rsidRDefault="00682B11">
      <w:r>
        <w:separator/>
      </w:r>
    </w:p>
  </w:endnote>
  <w:endnote w:type="continuationSeparator" w:id="1">
    <w:p w:rsidR="00682B11" w:rsidRDefault="00682B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B11" w:rsidRDefault="00682B11">
      <w:r>
        <w:separator/>
      </w:r>
    </w:p>
  </w:footnote>
  <w:footnote w:type="continuationSeparator" w:id="1">
    <w:p w:rsidR="00682B11" w:rsidRDefault="00682B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63541"/>
    <w:multiLevelType w:val="hybridMultilevel"/>
    <w:tmpl w:val="4210A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80103A"/>
    <w:multiLevelType w:val="hybridMultilevel"/>
    <w:tmpl w:val="485A2266"/>
    <w:lvl w:ilvl="0" w:tplc="4E28E8A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8350CA0"/>
    <w:multiLevelType w:val="hybridMultilevel"/>
    <w:tmpl w:val="9E3AC4CE"/>
    <w:lvl w:ilvl="0" w:tplc="A06E2130">
      <w:start w:val="26"/>
      <w:numFmt w:val="decimal"/>
      <w:lvlText w:val="%1."/>
      <w:lvlJc w:val="left"/>
      <w:pPr>
        <w:tabs>
          <w:tab w:val="num" w:pos="720"/>
        </w:tabs>
        <w:ind w:left="720" w:hanging="360"/>
      </w:pPr>
      <w:rPr>
        <w:rFonts w:cs="Times New Roman" w:hint="default"/>
        <w:color w:val="0000FF"/>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671E49D6"/>
    <w:multiLevelType w:val="hybridMultilevel"/>
    <w:tmpl w:val="6AE0928C"/>
    <w:lvl w:ilvl="0" w:tplc="0419000F">
      <w:start w:val="18"/>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75272C5F"/>
    <w:multiLevelType w:val="hybridMultilevel"/>
    <w:tmpl w:val="051C50CC"/>
    <w:lvl w:ilvl="0" w:tplc="4E28E8A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E571CFD"/>
    <w:multiLevelType w:val="hybridMultilevel"/>
    <w:tmpl w:val="9DBE139C"/>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33115C"/>
    <w:rsid w:val="00006AF9"/>
    <w:rsid w:val="00114F01"/>
    <w:rsid w:val="001166A8"/>
    <w:rsid w:val="001248F3"/>
    <w:rsid w:val="00133F4D"/>
    <w:rsid w:val="00137CBF"/>
    <w:rsid w:val="0022208A"/>
    <w:rsid w:val="002A7443"/>
    <w:rsid w:val="002D599E"/>
    <w:rsid w:val="002F0E02"/>
    <w:rsid w:val="0033115C"/>
    <w:rsid w:val="003B5ABF"/>
    <w:rsid w:val="003C1A08"/>
    <w:rsid w:val="004E0B4D"/>
    <w:rsid w:val="00561633"/>
    <w:rsid w:val="005B7904"/>
    <w:rsid w:val="00682B11"/>
    <w:rsid w:val="006A6B00"/>
    <w:rsid w:val="007E13C4"/>
    <w:rsid w:val="00826280"/>
    <w:rsid w:val="008A5E2E"/>
    <w:rsid w:val="0094542D"/>
    <w:rsid w:val="00987BFD"/>
    <w:rsid w:val="009E0549"/>
    <w:rsid w:val="00A67442"/>
    <w:rsid w:val="00A74E3C"/>
    <w:rsid w:val="00AE10F0"/>
    <w:rsid w:val="00B704BB"/>
    <w:rsid w:val="00B831D1"/>
    <w:rsid w:val="00C47C2D"/>
    <w:rsid w:val="00C5059E"/>
    <w:rsid w:val="00CA3BB7"/>
    <w:rsid w:val="00D32FB7"/>
    <w:rsid w:val="00DD6C0F"/>
    <w:rsid w:val="00EB0080"/>
    <w:rsid w:val="00EB5392"/>
    <w:rsid w:val="00EF6D5F"/>
    <w:rsid w:val="00F22ABC"/>
    <w:rsid w:val="00FF41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48F3"/>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Paragraph"/>
    <w:basedOn w:val="a"/>
    <w:qFormat/>
    <w:rsid w:val="00826280"/>
    <w:pPr>
      <w:spacing w:after="200" w:line="276" w:lineRule="auto"/>
      <w:ind w:left="720"/>
      <w:contextualSpacing/>
    </w:pPr>
    <w:rPr>
      <w:rFonts w:ascii="Calibri" w:eastAsia="Calibri" w:hAnsi="Calibri"/>
      <w:sz w:val="22"/>
      <w:szCs w:val="22"/>
      <w:lang w:eastAsia="en-US"/>
    </w:rPr>
  </w:style>
  <w:style w:type="character" w:styleId="a4">
    <w:name w:val="Hyperlink"/>
    <w:basedOn w:val="a0"/>
    <w:rsid w:val="00133F4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3678</Words>
  <Characters>20967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Разъяснения</vt:lpstr>
    </vt:vector>
  </TitlesOfParts>
  <Company/>
  <LinksUpToDate>false</LinksUpToDate>
  <CharactersWithSpaces>24596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Разъяснения</dc:title>
  <dc:creator>Elzach</dc:creator>
  <cp:lastModifiedBy>Андрей</cp:lastModifiedBy>
  <cp:revision>2</cp:revision>
  <dcterms:created xsi:type="dcterms:W3CDTF">2011-09-15T11:22:00Z</dcterms:created>
  <dcterms:modified xsi:type="dcterms:W3CDTF">2011-09-15T11:22:00Z</dcterms:modified>
</cp:coreProperties>
</file>